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208" w:rsidRPr="00C32A57" w:rsidRDefault="006F1C80" w:rsidP="00C32A57">
      <w:pPr>
        <w:spacing w:after="120"/>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9.4pt;margin-top:.05pt;width:26.55pt;height:37.3pt;z-index:251660288;mso-wrap-edited:f" wrapcoords="144 192 72 14016 216 15552 432 16320 1440 17856 2304 18624 3816 19392 3888 19488 5832 20208 8424 20928 10368 21360 10512 21360 11376 21360 11448 21360 13392 20928 15912 20208 17928 19488 18000 19392 19440 18624 20304 17856 21240 16320 21384 15552 21528 14016 21456 336 21384 192 144 192">
            <v:imagedata r:id="rId8" o:title=""/>
            <w10:wrap type="tight"/>
          </v:shape>
          <o:OLEObject Type="Embed" ProgID="MSPhotoEd.3" ShapeID="_x0000_s1026" DrawAspect="Content" ObjectID="_1653810555" r:id="rId9"/>
        </w:object>
      </w:r>
    </w:p>
    <w:p w:rsidR="00C32A57" w:rsidRDefault="00C32A57" w:rsidP="00C32A57">
      <w:pPr>
        <w:spacing w:after="0"/>
        <w:rPr>
          <w:rFonts w:ascii="Times New Roman" w:hAnsi="Times New Roman" w:cs="Times New Roman"/>
          <w:b/>
          <w:bCs/>
          <w:sz w:val="28"/>
          <w:szCs w:val="28"/>
        </w:rPr>
      </w:pPr>
    </w:p>
    <w:p w:rsidR="00240208" w:rsidRPr="00C32A57" w:rsidRDefault="00240208" w:rsidP="00C32A57">
      <w:pPr>
        <w:tabs>
          <w:tab w:val="left" w:pos="4770"/>
        </w:tabs>
        <w:spacing w:after="0"/>
        <w:jc w:val="center"/>
        <w:rPr>
          <w:rFonts w:ascii="Times New Roman" w:hAnsi="Times New Roman" w:cs="Times New Roman"/>
          <w:b/>
          <w:bCs/>
          <w:sz w:val="28"/>
          <w:szCs w:val="28"/>
        </w:rPr>
      </w:pPr>
      <w:r w:rsidRPr="00C32A57">
        <w:rPr>
          <w:rFonts w:ascii="Times New Roman" w:hAnsi="Times New Roman" w:cs="Times New Roman"/>
          <w:b/>
          <w:bCs/>
          <w:sz w:val="28"/>
          <w:szCs w:val="28"/>
        </w:rPr>
        <w:t>REPUBLIKA E SHQIPËRISË</w:t>
      </w:r>
    </w:p>
    <w:p w:rsidR="00240208" w:rsidRPr="00C32A57" w:rsidRDefault="00240208" w:rsidP="00C32A57">
      <w:pPr>
        <w:tabs>
          <w:tab w:val="left" w:pos="4770"/>
        </w:tabs>
        <w:suppressAutoHyphens/>
        <w:autoSpaceDN w:val="0"/>
        <w:spacing w:after="0"/>
        <w:jc w:val="center"/>
        <w:rPr>
          <w:rFonts w:ascii="Times New Roman" w:hAnsi="Times New Roman" w:cs="Times New Roman"/>
          <w:b/>
          <w:bCs/>
          <w:sz w:val="28"/>
          <w:szCs w:val="28"/>
        </w:rPr>
      </w:pPr>
      <w:r w:rsidRPr="00C32A57">
        <w:rPr>
          <w:rFonts w:ascii="Times New Roman" w:hAnsi="Times New Roman" w:cs="Times New Roman"/>
          <w:b/>
          <w:bCs/>
          <w:sz w:val="28"/>
          <w:szCs w:val="28"/>
        </w:rPr>
        <w:t>KUVENDI</w:t>
      </w:r>
    </w:p>
    <w:p w:rsidR="00240208" w:rsidRPr="008B4F2B" w:rsidRDefault="00240208" w:rsidP="00D375C6">
      <w:pPr>
        <w:suppressAutoHyphens/>
        <w:autoSpaceDN w:val="0"/>
        <w:spacing w:after="0"/>
        <w:jc w:val="center"/>
        <w:rPr>
          <w:rFonts w:ascii="Times New Roman" w:hAnsi="Times New Roman" w:cs="Times New Roman"/>
          <w:b/>
          <w:bCs/>
          <w:sz w:val="20"/>
          <w:szCs w:val="20"/>
        </w:rPr>
      </w:pPr>
    </w:p>
    <w:p w:rsidR="00240208" w:rsidRPr="00C32A57" w:rsidRDefault="00240208" w:rsidP="00D375C6">
      <w:pPr>
        <w:spacing w:after="0"/>
        <w:jc w:val="center"/>
        <w:rPr>
          <w:rFonts w:ascii="Times New Roman" w:hAnsi="Times New Roman" w:cs="Times New Roman"/>
          <w:b/>
          <w:bCs/>
          <w:i/>
          <w:sz w:val="28"/>
          <w:szCs w:val="28"/>
        </w:rPr>
      </w:pPr>
      <w:r w:rsidRPr="00C32A57">
        <w:rPr>
          <w:rFonts w:ascii="Times New Roman" w:hAnsi="Times New Roman" w:cs="Times New Roman"/>
          <w:b/>
          <w:bCs/>
          <w:sz w:val="28"/>
          <w:szCs w:val="28"/>
        </w:rPr>
        <w:t>LIGJ</w:t>
      </w:r>
      <w:r w:rsidRPr="00C32A57">
        <w:rPr>
          <w:rFonts w:ascii="Times New Roman" w:hAnsi="Times New Roman" w:cs="Times New Roman"/>
          <w:b/>
          <w:bCs/>
          <w:i/>
          <w:sz w:val="28"/>
          <w:szCs w:val="28"/>
        </w:rPr>
        <w:t xml:space="preserve">  (Projekt)</w:t>
      </w:r>
    </w:p>
    <w:p w:rsidR="00240208" w:rsidRPr="008B4F2B" w:rsidRDefault="00240208" w:rsidP="00D375C6">
      <w:pPr>
        <w:spacing w:after="0"/>
        <w:jc w:val="center"/>
        <w:rPr>
          <w:rFonts w:ascii="Times New Roman" w:hAnsi="Times New Roman" w:cs="Times New Roman"/>
          <w:b/>
          <w:bCs/>
          <w:i/>
          <w:sz w:val="20"/>
          <w:szCs w:val="20"/>
        </w:rPr>
      </w:pPr>
    </w:p>
    <w:p w:rsidR="00240208" w:rsidRPr="00C32A57" w:rsidRDefault="00240208" w:rsidP="00D375C6">
      <w:pPr>
        <w:spacing w:after="0"/>
        <w:ind w:left="360"/>
        <w:jc w:val="center"/>
        <w:rPr>
          <w:rFonts w:ascii="Times New Roman" w:hAnsi="Times New Roman" w:cs="Times New Roman"/>
          <w:b/>
          <w:bCs/>
          <w:sz w:val="28"/>
          <w:szCs w:val="28"/>
        </w:rPr>
      </w:pPr>
      <w:r w:rsidRPr="00C32A57">
        <w:rPr>
          <w:rFonts w:ascii="Times New Roman" w:hAnsi="Times New Roman" w:cs="Times New Roman"/>
          <w:b/>
          <w:bCs/>
          <w:sz w:val="28"/>
          <w:szCs w:val="28"/>
        </w:rPr>
        <w:t>Nr._______ , Datë _____._____.2020</w:t>
      </w:r>
    </w:p>
    <w:p w:rsidR="00240208" w:rsidRPr="008B4F2B" w:rsidRDefault="00240208" w:rsidP="00D375C6">
      <w:pPr>
        <w:spacing w:after="0"/>
        <w:ind w:left="360"/>
        <w:jc w:val="center"/>
        <w:rPr>
          <w:rFonts w:ascii="Times New Roman" w:hAnsi="Times New Roman" w:cs="Times New Roman"/>
          <w:b/>
          <w:bCs/>
          <w:sz w:val="20"/>
          <w:szCs w:val="20"/>
        </w:rPr>
      </w:pPr>
    </w:p>
    <w:p w:rsidR="00240208" w:rsidRPr="00C32A57" w:rsidRDefault="00240208" w:rsidP="00D375C6">
      <w:pPr>
        <w:pStyle w:val="NormalWeb"/>
        <w:spacing w:before="0" w:beforeAutospacing="0" w:after="0" w:afterAutospacing="0" w:line="276" w:lineRule="auto"/>
        <w:jc w:val="center"/>
        <w:rPr>
          <w:b/>
          <w:bCs/>
          <w:sz w:val="28"/>
          <w:szCs w:val="28"/>
          <w:lang w:val="sq-AL"/>
        </w:rPr>
      </w:pPr>
      <w:r w:rsidRPr="00C32A57">
        <w:rPr>
          <w:b/>
          <w:bCs/>
          <w:sz w:val="28"/>
          <w:szCs w:val="28"/>
          <w:lang w:val="sq-AL"/>
        </w:rPr>
        <w:t>PËR</w:t>
      </w:r>
    </w:p>
    <w:p w:rsidR="00240208" w:rsidRPr="00C32A57" w:rsidRDefault="004B68AF" w:rsidP="00D375C6">
      <w:pPr>
        <w:pStyle w:val="NormalWeb"/>
        <w:spacing w:before="0" w:beforeAutospacing="0" w:after="0" w:afterAutospacing="0" w:line="276" w:lineRule="auto"/>
        <w:jc w:val="center"/>
        <w:rPr>
          <w:b/>
          <w:bCs/>
          <w:sz w:val="28"/>
          <w:szCs w:val="28"/>
          <w:lang w:val="sq-AL"/>
        </w:rPr>
      </w:pPr>
      <w:r w:rsidRPr="00C32A57">
        <w:rPr>
          <w:b/>
          <w:bCs/>
          <w:sz w:val="28"/>
          <w:szCs w:val="28"/>
          <w:lang w:val="sq-AL"/>
        </w:rPr>
        <w:t>REGJISTRIN</w:t>
      </w:r>
      <w:r w:rsidR="00240208" w:rsidRPr="00C32A57">
        <w:rPr>
          <w:b/>
          <w:bCs/>
          <w:sz w:val="28"/>
          <w:szCs w:val="28"/>
          <w:lang w:val="sq-AL"/>
        </w:rPr>
        <w:t xml:space="preserve"> </w:t>
      </w:r>
      <w:r w:rsidRPr="00C32A57">
        <w:rPr>
          <w:b/>
          <w:bCs/>
          <w:sz w:val="28"/>
          <w:szCs w:val="28"/>
          <w:lang w:val="sq-AL"/>
        </w:rPr>
        <w:t xml:space="preserve">E </w:t>
      </w:r>
      <w:r w:rsidR="00240208" w:rsidRPr="00C32A57">
        <w:rPr>
          <w:b/>
          <w:bCs/>
          <w:sz w:val="28"/>
          <w:szCs w:val="28"/>
          <w:lang w:val="sq-AL"/>
        </w:rPr>
        <w:t>PRONAR</w:t>
      </w:r>
      <w:r w:rsidR="00726847" w:rsidRPr="00C32A57">
        <w:rPr>
          <w:b/>
          <w:bCs/>
          <w:sz w:val="28"/>
          <w:szCs w:val="28"/>
          <w:lang w:val="sq-AL"/>
        </w:rPr>
        <w:t>Ë</w:t>
      </w:r>
      <w:r w:rsidRPr="00C32A57">
        <w:rPr>
          <w:b/>
          <w:bCs/>
          <w:sz w:val="28"/>
          <w:szCs w:val="28"/>
          <w:lang w:val="sq-AL"/>
        </w:rPr>
        <w:t>VE</w:t>
      </w:r>
      <w:r w:rsidR="00437EEF" w:rsidRPr="00C32A57">
        <w:rPr>
          <w:b/>
          <w:bCs/>
          <w:sz w:val="28"/>
          <w:szCs w:val="28"/>
          <w:lang w:val="sq-AL"/>
        </w:rPr>
        <w:t xml:space="preserve"> </w:t>
      </w:r>
      <w:r w:rsidR="00240208" w:rsidRPr="00C32A57">
        <w:rPr>
          <w:b/>
          <w:bCs/>
          <w:sz w:val="28"/>
          <w:szCs w:val="28"/>
          <w:lang w:val="sq-AL"/>
        </w:rPr>
        <w:t xml:space="preserve"> PËRFITUES</w:t>
      </w:r>
    </w:p>
    <w:p w:rsidR="00240208" w:rsidRPr="008B4F2B" w:rsidRDefault="00240208" w:rsidP="00D375C6">
      <w:pPr>
        <w:pStyle w:val="NormalWeb"/>
        <w:spacing w:before="0" w:beforeAutospacing="0" w:after="0" w:afterAutospacing="0" w:line="276" w:lineRule="auto"/>
        <w:jc w:val="center"/>
        <w:rPr>
          <w:b/>
          <w:bCs/>
          <w:sz w:val="20"/>
          <w:szCs w:val="20"/>
          <w:lang w:val="sq-AL"/>
        </w:rPr>
      </w:pPr>
    </w:p>
    <w:p w:rsidR="00240208" w:rsidRPr="00C32A57" w:rsidRDefault="00240208" w:rsidP="00C32A57">
      <w:pPr>
        <w:spacing w:after="0"/>
        <w:jc w:val="both"/>
        <w:rPr>
          <w:rFonts w:ascii="Times New Roman" w:eastAsia="Times New Roman" w:hAnsi="Times New Roman" w:cs="Times New Roman"/>
          <w:sz w:val="28"/>
          <w:szCs w:val="28"/>
          <w:lang w:eastAsia="gsw-FR"/>
        </w:rPr>
      </w:pPr>
      <w:r w:rsidRPr="00C32A57">
        <w:rPr>
          <w:rFonts w:ascii="Times New Roman" w:eastAsia="Times New Roman" w:hAnsi="Times New Roman" w:cs="Times New Roman"/>
          <w:sz w:val="28"/>
          <w:szCs w:val="28"/>
          <w:lang w:eastAsia="gsw-FR"/>
        </w:rPr>
        <w:t>Në mbështetje të neneve 78 dhe 83</w:t>
      </w:r>
      <w:r w:rsidR="00C32A57">
        <w:rPr>
          <w:rFonts w:ascii="Times New Roman" w:eastAsia="Times New Roman" w:hAnsi="Times New Roman" w:cs="Times New Roman"/>
          <w:sz w:val="28"/>
          <w:szCs w:val="28"/>
          <w:lang w:eastAsia="gsw-FR"/>
        </w:rPr>
        <w:t>,</w:t>
      </w:r>
      <w:r w:rsidRPr="00C32A57">
        <w:rPr>
          <w:rFonts w:ascii="Times New Roman" w:eastAsia="Times New Roman" w:hAnsi="Times New Roman" w:cs="Times New Roman"/>
          <w:sz w:val="28"/>
          <w:szCs w:val="28"/>
          <w:lang w:eastAsia="gsw-FR"/>
        </w:rPr>
        <w:t xml:space="preserve"> pika 1 të Kushtetutës, me propozimin e Këshillit të Ministrave</w:t>
      </w:r>
    </w:p>
    <w:p w:rsidR="00240208" w:rsidRPr="00C32A57" w:rsidRDefault="00240208" w:rsidP="00D375C6">
      <w:pPr>
        <w:spacing w:after="0"/>
        <w:jc w:val="center"/>
        <w:rPr>
          <w:rFonts w:ascii="Times New Roman" w:eastAsia="Times New Roman" w:hAnsi="Times New Roman" w:cs="Times New Roman"/>
          <w:b/>
          <w:sz w:val="20"/>
          <w:szCs w:val="20"/>
          <w:lang w:eastAsia="gsw-FR"/>
        </w:rPr>
      </w:pPr>
    </w:p>
    <w:p w:rsidR="00240208" w:rsidRPr="00C32A57" w:rsidRDefault="00240208" w:rsidP="00D375C6">
      <w:pPr>
        <w:spacing w:after="0"/>
        <w:jc w:val="center"/>
        <w:rPr>
          <w:rFonts w:ascii="Times New Roman" w:eastAsia="Times New Roman" w:hAnsi="Times New Roman" w:cs="Times New Roman"/>
          <w:b/>
          <w:sz w:val="28"/>
          <w:szCs w:val="28"/>
          <w:lang w:eastAsia="gsw-FR"/>
        </w:rPr>
      </w:pPr>
      <w:r w:rsidRPr="00C32A57">
        <w:rPr>
          <w:rFonts w:ascii="Times New Roman" w:eastAsia="Times New Roman" w:hAnsi="Times New Roman" w:cs="Times New Roman"/>
          <w:b/>
          <w:sz w:val="28"/>
          <w:szCs w:val="28"/>
          <w:lang w:eastAsia="gsw-FR"/>
        </w:rPr>
        <w:t>KUVENDI I</w:t>
      </w:r>
    </w:p>
    <w:p w:rsidR="00240208" w:rsidRPr="00C32A57" w:rsidRDefault="00240208" w:rsidP="00D375C6">
      <w:pPr>
        <w:spacing w:after="0"/>
        <w:jc w:val="center"/>
        <w:rPr>
          <w:rFonts w:ascii="Times New Roman" w:eastAsia="Times New Roman" w:hAnsi="Times New Roman" w:cs="Times New Roman"/>
          <w:b/>
          <w:sz w:val="28"/>
          <w:szCs w:val="28"/>
          <w:lang w:eastAsia="gsw-FR"/>
        </w:rPr>
      </w:pPr>
      <w:r w:rsidRPr="00C32A57">
        <w:rPr>
          <w:rFonts w:ascii="Times New Roman" w:eastAsia="Times New Roman" w:hAnsi="Times New Roman" w:cs="Times New Roman"/>
          <w:b/>
          <w:sz w:val="28"/>
          <w:szCs w:val="28"/>
          <w:lang w:eastAsia="gsw-FR"/>
        </w:rPr>
        <w:t>REPUBLIKËS SË SHQIPËRISË</w:t>
      </w:r>
    </w:p>
    <w:p w:rsidR="00240208" w:rsidRPr="00C32A57" w:rsidRDefault="00240208" w:rsidP="00D375C6">
      <w:pPr>
        <w:spacing w:after="0"/>
        <w:jc w:val="center"/>
        <w:rPr>
          <w:rFonts w:ascii="Times New Roman" w:eastAsia="Times New Roman" w:hAnsi="Times New Roman" w:cs="Times New Roman"/>
          <w:b/>
          <w:sz w:val="20"/>
          <w:szCs w:val="20"/>
          <w:lang w:eastAsia="gsw-FR"/>
        </w:rPr>
      </w:pPr>
    </w:p>
    <w:p w:rsidR="00240208" w:rsidRPr="00C32A57" w:rsidRDefault="00240208" w:rsidP="00D375C6">
      <w:pPr>
        <w:spacing w:after="0"/>
        <w:jc w:val="center"/>
        <w:rPr>
          <w:rFonts w:ascii="Times New Roman" w:eastAsia="Times New Roman" w:hAnsi="Times New Roman" w:cs="Times New Roman"/>
          <w:b/>
          <w:sz w:val="28"/>
          <w:szCs w:val="28"/>
          <w:lang w:eastAsia="gsw-FR"/>
        </w:rPr>
      </w:pPr>
      <w:r w:rsidRPr="00C32A57">
        <w:rPr>
          <w:rFonts w:ascii="Times New Roman" w:eastAsia="Times New Roman" w:hAnsi="Times New Roman" w:cs="Times New Roman"/>
          <w:b/>
          <w:sz w:val="28"/>
          <w:szCs w:val="28"/>
          <w:lang w:eastAsia="gsw-FR"/>
        </w:rPr>
        <w:t>VENDOSI:</w:t>
      </w:r>
    </w:p>
    <w:p w:rsidR="00CB786F" w:rsidRPr="00C32A57" w:rsidRDefault="00CB786F" w:rsidP="00D375C6">
      <w:pPr>
        <w:spacing w:after="0"/>
        <w:rPr>
          <w:rFonts w:ascii="Times New Roman" w:hAnsi="Times New Roman" w:cs="Times New Roman"/>
          <w:sz w:val="20"/>
          <w:szCs w:val="20"/>
        </w:rPr>
      </w:pPr>
    </w:p>
    <w:p w:rsidR="00FE7530" w:rsidRPr="00C32A57" w:rsidRDefault="00FE7530" w:rsidP="00D375C6">
      <w:pPr>
        <w:spacing w:after="0"/>
        <w:jc w:val="center"/>
        <w:rPr>
          <w:rFonts w:ascii="Times New Roman" w:hAnsi="Times New Roman" w:cs="Times New Roman"/>
          <w:b/>
          <w:sz w:val="28"/>
          <w:szCs w:val="28"/>
        </w:rPr>
      </w:pPr>
      <w:r w:rsidRPr="00C32A57">
        <w:rPr>
          <w:rFonts w:ascii="Times New Roman" w:hAnsi="Times New Roman" w:cs="Times New Roman"/>
          <w:b/>
          <w:sz w:val="28"/>
          <w:szCs w:val="28"/>
        </w:rPr>
        <w:t>KREU I</w:t>
      </w:r>
    </w:p>
    <w:p w:rsidR="00240208" w:rsidRPr="00C32A57" w:rsidRDefault="00FE7530" w:rsidP="00D375C6">
      <w:pPr>
        <w:spacing w:after="0"/>
        <w:jc w:val="center"/>
        <w:rPr>
          <w:rFonts w:ascii="Times New Roman" w:hAnsi="Times New Roman" w:cs="Times New Roman"/>
          <w:b/>
          <w:sz w:val="28"/>
          <w:szCs w:val="28"/>
        </w:rPr>
      </w:pPr>
      <w:r w:rsidRPr="00C32A57">
        <w:rPr>
          <w:rFonts w:ascii="Times New Roman" w:hAnsi="Times New Roman" w:cs="Times New Roman"/>
          <w:b/>
          <w:sz w:val="28"/>
          <w:szCs w:val="28"/>
        </w:rPr>
        <w:t>DISPOZITA TË PËRGJITHSHME</w:t>
      </w:r>
    </w:p>
    <w:p w:rsidR="00FE7530" w:rsidRPr="00C32A57" w:rsidRDefault="00FE7530" w:rsidP="00D375C6">
      <w:pPr>
        <w:spacing w:after="0"/>
        <w:jc w:val="center"/>
        <w:rPr>
          <w:rFonts w:ascii="Times New Roman" w:hAnsi="Times New Roman" w:cs="Times New Roman"/>
          <w:b/>
          <w:sz w:val="20"/>
          <w:szCs w:val="20"/>
        </w:rPr>
      </w:pPr>
    </w:p>
    <w:p w:rsidR="005912F2" w:rsidRPr="00C32A57" w:rsidRDefault="005912F2" w:rsidP="00D3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en-US"/>
        </w:rPr>
      </w:pPr>
      <w:r w:rsidRPr="00C32A57">
        <w:rPr>
          <w:rFonts w:ascii="Times New Roman" w:eastAsia="Times New Roman" w:hAnsi="Times New Roman" w:cs="Times New Roman"/>
          <w:b/>
          <w:sz w:val="28"/>
          <w:szCs w:val="28"/>
          <w:lang w:eastAsia="en-US"/>
        </w:rPr>
        <w:t>Neni 1</w:t>
      </w:r>
    </w:p>
    <w:p w:rsidR="00493564" w:rsidRPr="00C32A57" w:rsidRDefault="000D4608" w:rsidP="00D375C6">
      <w:pPr>
        <w:spacing w:after="0"/>
        <w:jc w:val="center"/>
        <w:rPr>
          <w:rFonts w:ascii="Times New Roman" w:hAnsi="Times New Roman" w:cs="Times New Roman"/>
          <w:b/>
          <w:sz w:val="28"/>
          <w:szCs w:val="28"/>
        </w:rPr>
      </w:pPr>
      <w:r w:rsidRPr="00C32A57">
        <w:rPr>
          <w:rFonts w:ascii="Times New Roman" w:hAnsi="Times New Roman" w:cs="Times New Roman"/>
          <w:b/>
          <w:sz w:val="28"/>
          <w:szCs w:val="28"/>
        </w:rPr>
        <w:t>Objekti</w:t>
      </w:r>
    </w:p>
    <w:p w:rsidR="00C32A57" w:rsidRPr="00C32A57" w:rsidRDefault="00C32A57" w:rsidP="00D3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lang w:eastAsia="en-US"/>
        </w:rPr>
      </w:pPr>
    </w:p>
    <w:p w:rsidR="00493564" w:rsidRPr="00C32A57" w:rsidRDefault="00A5300A" w:rsidP="00D3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en-US"/>
        </w:rPr>
      </w:pPr>
      <w:r w:rsidRPr="00C32A57">
        <w:rPr>
          <w:rFonts w:ascii="Times New Roman" w:eastAsia="Times New Roman" w:hAnsi="Times New Roman" w:cs="Times New Roman"/>
          <w:sz w:val="28"/>
          <w:szCs w:val="28"/>
          <w:lang w:eastAsia="en-US"/>
        </w:rPr>
        <w:t xml:space="preserve">Ky ligj rregullon </w:t>
      </w:r>
      <w:r w:rsidR="00593D86" w:rsidRPr="00C32A57">
        <w:rPr>
          <w:rFonts w:ascii="Times New Roman" w:eastAsia="Times New Roman" w:hAnsi="Times New Roman" w:cs="Times New Roman"/>
          <w:sz w:val="28"/>
          <w:szCs w:val="28"/>
          <w:lang w:eastAsia="en-US"/>
        </w:rPr>
        <w:t>p</w:t>
      </w:r>
      <w:r w:rsidR="004C1F58" w:rsidRPr="00C32A57">
        <w:rPr>
          <w:rFonts w:ascii="Times New Roman" w:eastAsia="Times New Roman" w:hAnsi="Times New Roman" w:cs="Times New Roman"/>
          <w:sz w:val="28"/>
          <w:szCs w:val="28"/>
          <w:lang w:eastAsia="en-US"/>
        </w:rPr>
        <w:t>ë</w:t>
      </w:r>
      <w:r w:rsidR="00593D86" w:rsidRPr="00C32A57">
        <w:rPr>
          <w:rFonts w:ascii="Times New Roman" w:eastAsia="Times New Roman" w:hAnsi="Times New Roman" w:cs="Times New Roman"/>
          <w:sz w:val="28"/>
          <w:szCs w:val="28"/>
          <w:lang w:eastAsia="en-US"/>
        </w:rPr>
        <w:t xml:space="preserve">rkufizimin e pronarit </w:t>
      </w:r>
      <w:r w:rsidR="00593D86" w:rsidRPr="00C32A57">
        <w:rPr>
          <w:rFonts w:ascii="Times New Roman" w:eastAsia="Times New Roman" w:hAnsi="Times New Roman" w:cs="Times New Roman"/>
          <w:color w:val="000000" w:themeColor="text1"/>
          <w:sz w:val="28"/>
          <w:szCs w:val="28"/>
          <w:lang w:eastAsia="en-US"/>
        </w:rPr>
        <w:t>p</w:t>
      </w:r>
      <w:r w:rsidR="004C1F58" w:rsidRPr="00C32A57">
        <w:rPr>
          <w:rFonts w:ascii="Times New Roman" w:eastAsia="Times New Roman" w:hAnsi="Times New Roman" w:cs="Times New Roman"/>
          <w:color w:val="000000" w:themeColor="text1"/>
          <w:sz w:val="28"/>
          <w:szCs w:val="28"/>
          <w:lang w:eastAsia="en-US"/>
        </w:rPr>
        <w:t>ë</w:t>
      </w:r>
      <w:r w:rsidR="00593D86" w:rsidRPr="00C32A57">
        <w:rPr>
          <w:rFonts w:ascii="Times New Roman" w:eastAsia="Times New Roman" w:hAnsi="Times New Roman" w:cs="Times New Roman"/>
          <w:color w:val="000000" w:themeColor="text1"/>
          <w:sz w:val="28"/>
          <w:szCs w:val="28"/>
          <w:lang w:eastAsia="en-US"/>
        </w:rPr>
        <w:t>rfitues; subjektet</w:t>
      </w:r>
      <w:r w:rsidR="00E750E8" w:rsidRPr="00C32A57">
        <w:rPr>
          <w:rFonts w:ascii="Times New Roman" w:eastAsia="Times New Roman" w:hAnsi="Times New Roman" w:cs="Times New Roman"/>
          <w:color w:val="000000" w:themeColor="text1"/>
          <w:sz w:val="28"/>
          <w:szCs w:val="28"/>
          <w:lang w:eastAsia="en-US"/>
        </w:rPr>
        <w:t xml:space="preserve"> e detyr</w:t>
      </w:r>
      <w:r w:rsidR="00D10169" w:rsidRPr="00C32A57">
        <w:rPr>
          <w:rFonts w:ascii="Times New Roman" w:eastAsia="Times New Roman" w:hAnsi="Times New Roman" w:cs="Times New Roman"/>
          <w:color w:val="000000" w:themeColor="text1"/>
          <w:sz w:val="28"/>
          <w:szCs w:val="28"/>
          <w:lang w:eastAsia="en-US"/>
        </w:rPr>
        <w:t>u</w:t>
      </w:r>
      <w:r w:rsidR="00E750E8" w:rsidRPr="00C32A57">
        <w:rPr>
          <w:rFonts w:ascii="Times New Roman" w:eastAsia="Times New Roman" w:hAnsi="Times New Roman" w:cs="Times New Roman"/>
          <w:color w:val="000000" w:themeColor="text1"/>
          <w:sz w:val="28"/>
          <w:szCs w:val="28"/>
          <w:lang w:eastAsia="en-US"/>
        </w:rPr>
        <w:t>ara</w:t>
      </w:r>
      <w:r w:rsidR="00593D86" w:rsidRPr="00C32A57">
        <w:rPr>
          <w:rFonts w:ascii="Times New Roman" w:eastAsia="Times New Roman" w:hAnsi="Times New Roman" w:cs="Times New Roman"/>
          <w:color w:val="000000" w:themeColor="text1"/>
          <w:sz w:val="28"/>
          <w:szCs w:val="28"/>
          <w:lang w:eastAsia="en-US"/>
        </w:rPr>
        <w:t xml:space="preserve"> </w:t>
      </w:r>
      <w:r w:rsidR="00593D86" w:rsidRPr="00C32A57">
        <w:rPr>
          <w:rFonts w:ascii="Times New Roman" w:eastAsia="Times New Roman" w:hAnsi="Times New Roman" w:cs="Times New Roman"/>
          <w:sz w:val="28"/>
          <w:szCs w:val="28"/>
          <w:lang w:eastAsia="en-US"/>
        </w:rPr>
        <w:t>t</w:t>
      </w:r>
      <w:r w:rsidR="004C1F58" w:rsidRPr="00C32A57">
        <w:rPr>
          <w:rFonts w:ascii="Times New Roman" w:eastAsia="Times New Roman" w:hAnsi="Times New Roman" w:cs="Times New Roman"/>
          <w:sz w:val="28"/>
          <w:szCs w:val="28"/>
          <w:lang w:eastAsia="en-US"/>
        </w:rPr>
        <w:t>ë</w:t>
      </w:r>
      <w:r w:rsidR="00593D86" w:rsidRPr="00C32A57">
        <w:rPr>
          <w:rFonts w:ascii="Times New Roman" w:eastAsia="Times New Roman" w:hAnsi="Times New Roman" w:cs="Times New Roman"/>
          <w:sz w:val="28"/>
          <w:szCs w:val="28"/>
          <w:lang w:eastAsia="en-US"/>
        </w:rPr>
        <w:t xml:space="preserve"> cil</w:t>
      </w:r>
      <w:r w:rsidR="004C1F58" w:rsidRPr="00C32A57">
        <w:rPr>
          <w:rFonts w:ascii="Times New Roman" w:eastAsia="Times New Roman" w:hAnsi="Times New Roman" w:cs="Times New Roman"/>
          <w:sz w:val="28"/>
          <w:szCs w:val="28"/>
          <w:lang w:eastAsia="en-US"/>
        </w:rPr>
        <w:t>ë</w:t>
      </w:r>
      <w:r w:rsidR="00593D86" w:rsidRPr="00C32A57">
        <w:rPr>
          <w:rFonts w:ascii="Times New Roman" w:eastAsia="Times New Roman" w:hAnsi="Times New Roman" w:cs="Times New Roman"/>
          <w:sz w:val="28"/>
          <w:szCs w:val="28"/>
          <w:lang w:eastAsia="en-US"/>
        </w:rPr>
        <w:t>t duhet t</w:t>
      </w:r>
      <w:r w:rsidR="004C1F58" w:rsidRPr="00C32A57">
        <w:rPr>
          <w:rFonts w:ascii="Times New Roman" w:eastAsia="Times New Roman" w:hAnsi="Times New Roman" w:cs="Times New Roman"/>
          <w:sz w:val="28"/>
          <w:szCs w:val="28"/>
          <w:lang w:eastAsia="en-US"/>
        </w:rPr>
        <w:t>ë</w:t>
      </w:r>
      <w:r w:rsidR="00593D86" w:rsidRPr="00C32A57">
        <w:rPr>
          <w:rFonts w:ascii="Times New Roman" w:eastAsia="Times New Roman" w:hAnsi="Times New Roman" w:cs="Times New Roman"/>
          <w:sz w:val="28"/>
          <w:szCs w:val="28"/>
          <w:lang w:eastAsia="en-US"/>
        </w:rPr>
        <w:t xml:space="preserve"> regjistrojn</w:t>
      </w:r>
      <w:r w:rsidR="004C1F58" w:rsidRPr="00C32A57">
        <w:rPr>
          <w:rFonts w:ascii="Times New Roman" w:eastAsia="Times New Roman" w:hAnsi="Times New Roman" w:cs="Times New Roman"/>
          <w:sz w:val="28"/>
          <w:szCs w:val="28"/>
          <w:lang w:eastAsia="en-US"/>
        </w:rPr>
        <w:t>ë</w:t>
      </w:r>
      <w:r w:rsidR="00593D86" w:rsidRPr="00C32A57">
        <w:rPr>
          <w:rFonts w:ascii="Times New Roman" w:eastAsia="Times New Roman" w:hAnsi="Times New Roman" w:cs="Times New Roman"/>
          <w:sz w:val="28"/>
          <w:szCs w:val="28"/>
          <w:lang w:eastAsia="en-US"/>
        </w:rPr>
        <w:t xml:space="preserve"> pronar</w:t>
      </w:r>
      <w:r w:rsidR="004C1F58" w:rsidRPr="00C32A57">
        <w:rPr>
          <w:rFonts w:ascii="Times New Roman" w:eastAsia="Times New Roman" w:hAnsi="Times New Roman" w:cs="Times New Roman"/>
          <w:sz w:val="28"/>
          <w:szCs w:val="28"/>
          <w:lang w:eastAsia="en-US"/>
        </w:rPr>
        <w:t>ë</w:t>
      </w:r>
      <w:r w:rsidR="00593D86" w:rsidRPr="00C32A57">
        <w:rPr>
          <w:rFonts w:ascii="Times New Roman" w:eastAsia="Times New Roman" w:hAnsi="Times New Roman" w:cs="Times New Roman"/>
          <w:sz w:val="28"/>
          <w:szCs w:val="28"/>
          <w:lang w:eastAsia="en-US"/>
        </w:rPr>
        <w:t>t p</w:t>
      </w:r>
      <w:r w:rsidR="004C1F58" w:rsidRPr="00C32A57">
        <w:rPr>
          <w:rFonts w:ascii="Times New Roman" w:eastAsia="Times New Roman" w:hAnsi="Times New Roman" w:cs="Times New Roman"/>
          <w:sz w:val="28"/>
          <w:szCs w:val="28"/>
          <w:lang w:eastAsia="en-US"/>
        </w:rPr>
        <w:t>ë</w:t>
      </w:r>
      <w:r w:rsidR="00593D86" w:rsidRPr="00C32A57">
        <w:rPr>
          <w:rFonts w:ascii="Times New Roman" w:eastAsia="Times New Roman" w:hAnsi="Times New Roman" w:cs="Times New Roman"/>
          <w:sz w:val="28"/>
          <w:szCs w:val="28"/>
          <w:lang w:eastAsia="en-US"/>
        </w:rPr>
        <w:t xml:space="preserve">rfitues; </w:t>
      </w:r>
      <w:r w:rsidRPr="00C32A57">
        <w:rPr>
          <w:rFonts w:ascii="Times New Roman" w:eastAsia="Times New Roman" w:hAnsi="Times New Roman" w:cs="Times New Roman"/>
          <w:sz w:val="28"/>
          <w:szCs w:val="28"/>
          <w:lang w:eastAsia="en-US"/>
        </w:rPr>
        <w:t>krijimin</w:t>
      </w:r>
      <w:r w:rsidR="00493564" w:rsidRPr="00C32A57">
        <w:rPr>
          <w:rFonts w:ascii="Times New Roman" w:eastAsia="Times New Roman" w:hAnsi="Times New Roman" w:cs="Times New Roman"/>
          <w:sz w:val="28"/>
          <w:szCs w:val="28"/>
          <w:lang w:eastAsia="en-US"/>
        </w:rPr>
        <w:t>,</w:t>
      </w:r>
      <w:r w:rsidRPr="00C32A57">
        <w:rPr>
          <w:rFonts w:ascii="Times New Roman" w:eastAsia="Times New Roman" w:hAnsi="Times New Roman" w:cs="Times New Roman"/>
          <w:sz w:val="28"/>
          <w:szCs w:val="28"/>
          <w:lang w:eastAsia="en-US"/>
        </w:rPr>
        <w:t xml:space="preserve"> funksionimin dhe administrimin e</w:t>
      </w:r>
      <w:r w:rsidR="00493564" w:rsidRPr="00C32A57">
        <w:rPr>
          <w:rFonts w:ascii="Times New Roman" w:eastAsia="Times New Roman" w:hAnsi="Times New Roman" w:cs="Times New Roman"/>
          <w:sz w:val="28"/>
          <w:szCs w:val="28"/>
          <w:lang w:eastAsia="en-US"/>
        </w:rPr>
        <w:t xml:space="preserve"> </w:t>
      </w:r>
      <w:r w:rsidR="00FD6EAF" w:rsidRPr="00C32A57">
        <w:rPr>
          <w:rFonts w:ascii="Times New Roman" w:eastAsia="Times New Roman" w:hAnsi="Times New Roman" w:cs="Times New Roman"/>
          <w:sz w:val="28"/>
          <w:szCs w:val="28"/>
          <w:lang w:eastAsia="en-US"/>
        </w:rPr>
        <w:t>R</w:t>
      </w:r>
      <w:r w:rsidRPr="00C32A57">
        <w:rPr>
          <w:rFonts w:ascii="Times New Roman" w:eastAsia="Times New Roman" w:hAnsi="Times New Roman" w:cs="Times New Roman"/>
          <w:sz w:val="28"/>
          <w:szCs w:val="28"/>
          <w:lang w:eastAsia="en-US"/>
        </w:rPr>
        <w:t>egjistrit t</w:t>
      </w:r>
      <w:r w:rsidR="005912F2" w:rsidRPr="00C32A57">
        <w:rPr>
          <w:rFonts w:ascii="Times New Roman" w:eastAsia="Times New Roman" w:hAnsi="Times New Roman" w:cs="Times New Roman"/>
          <w:sz w:val="28"/>
          <w:szCs w:val="28"/>
          <w:lang w:eastAsia="en-US"/>
        </w:rPr>
        <w:t>ë</w:t>
      </w:r>
      <w:r w:rsidRPr="00C32A57">
        <w:rPr>
          <w:rFonts w:ascii="Times New Roman" w:eastAsia="Times New Roman" w:hAnsi="Times New Roman" w:cs="Times New Roman"/>
          <w:sz w:val="28"/>
          <w:szCs w:val="28"/>
          <w:lang w:eastAsia="en-US"/>
        </w:rPr>
        <w:t xml:space="preserve"> </w:t>
      </w:r>
      <w:r w:rsidR="00FD6EAF" w:rsidRPr="00C32A57">
        <w:rPr>
          <w:rFonts w:ascii="Times New Roman" w:eastAsia="Times New Roman" w:hAnsi="Times New Roman" w:cs="Times New Roman"/>
          <w:sz w:val="28"/>
          <w:szCs w:val="28"/>
          <w:lang w:eastAsia="en-US"/>
        </w:rPr>
        <w:t>Pronar</w:t>
      </w:r>
      <w:r w:rsidR="004C1F58" w:rsidRPr="00C32A57">
        <w:rPr>
          <w:rFonts w:ascii="Times New Roman" w:eastAsia="Times New Roman" w:hAnsi="Times New Roman" w:cs="Times New Roman"/>
          <w:sz w:val="28"/>
          <w:szCs w:val="28"/>
          <w:lang w:eastAsia="en-US"/>
        </w:rPr>
        <w:t>ë</w:t>
      </w:r>
      <w:r w:rsidR="00FD6EAF" w:rsidRPr="00C32A57">
        <w:rPr>
          <w:rFonts w:ascii="Times New Roman" w:eastAsia="Times New Roman" w:hAnsi="Times New Roman" w:cs="Times New Roman"/>
          <w:sz w:val="28"/>
          <w:szCs w:val="28"/>
          <w:lang w:eastAsia="en-US"/>
        </w:rPr>
        <w:t>ve P</w:t>
      </w:r>
      <w:r w:rsidR="005912F2" w:rsidRPr="00C32A57">
        <w:rPr>
          <w:rFonts w:ascii="Times New Roman" w:eastAsia="Times New Roman" w:hAnsi="Times New Roman" w:cs="Times New Roman"/>
          <w:sz w:val="28"/>
          <w:szCs w:val="28"/>
          <w:lang w:eastAsia="en-US"/>
        </w:rPr>
        <w:t>ë</w:t>
      </w:r>
      <w:r w:rsidRPr="00C32A57">
        <w:rPr>
          <w:rFonts w:ascii="Times New Roman" w:eastAsia="Times New Roman" w:hAnsi="Times New Roman" w:cs="Times New Roman"/>
          <w:sz w:val="28"/>
          <w:szCs w:val="28"/>
          <w:lang w:eastAsia="en-US"/>
        </w:rPr>
        <w:t>rfitues</w:t>
      </w:r>
      <w:r w:rsidR="00EA4F88" w:rsidRPr="00C32A57">
        <w:rPr>
          <w:rFonts w:ascii="Times New Roman" w:eastAsia="Times New Roman" w:hAnsi="Times New Roman" w:cs="Times New Roman"/>
          <w:sz w:val="28"/>
          <w:szCs w:val="28"/>
          <w:lang w:eastAsia="en-US"/>
        </w:rPr>
        <w:t xml:space="preserve">; </w:t>
      </w:r>
      <w:r w:rsidRPr="00C32A57">
        <w:rPr>
          <w:rFonts w:ascii="Times New Roman" w:eastAsia="Times New Roman" w:hAnsi="Times New Roman" w:cs="Times New Roman"/>
          <w:sz w:val="28"/>
          <w:szCs w:val="28"/>
          <w:lang w:eastAsia="en-US"/>
        </w:rPr>
        <w:t>procedur</w:t>
      </w:r>
      <w:r w:rsidR="005912F2" w:rsidRPr="00C32A57">
        <w:rPr>
          <w:rFonts w:ascii="Times New Roman" w:eastAsia="Times New Roman" w:hAnsi="Times New Roman" w:cs="Times New Roman"/>
          <w:sz w:val="28"/>
          <w:szCs w:val="28"/>
          <w:lang w:eastAsia="en-US"/>
        </w:rPr>
        <w:t>ë</w:t>
      </w:r>
      <w:r w:rsidRPr="00C32A57">
        <w:rPr>
          <w:rFonts w:ascii="Times New Roman" w:eastAsia="Times New Roman" w:hAnsi="Times New Roman" w:cs="Times New Roman"/>
          <w:sz w:val="28"/>
          <w:szCs w:val="28"/>
          <w:lang w:eastAsia="en-US"/>
        </w:rPr>
        <w:t xml:space="preserve">n dhe </w:t>
      </w:r>
      <w:r w:rsidR="00493564" w:rsidRPr="00C32A57">
        <w:rPr>
          <w:rFonts w:ascii="Times New Roman" w:eastAsia="Times New Roman" w:hAnsi="Times New Roman" w:cs="Times New Roman"/>
          <w:sz w:val="28"/>
          <w:szCs w:val="28"/>
          <w:lang w:eastAsia="en-US"/>
        </w:rPr>
        <w:t xml:space="preserve"> mënyrën e</w:t>
      </w:r>
      <w:r w:rsidRPr="00C32A57">
        <w:rPr>
          <w:rFonts w:ascii="Times New Roman" w:eastAsia="Times New Roman" w:hAnsi="Times New Roman" w:cs="Times New Roman"/>
          <w:sz w:val="28"/>
          <w:szCs w:val="28"/>
          <w:lang w:eastAsia="en-US"/>
        </w:rPr>
        <w:t xml:space="preserve"> regjistrimit dhe</w:t>
      </w:r>
      <w:r w:rsidR="00493564" w:rsidRPr="00C32A57">
        <w:rPr>
          <w:rFonts w:ascii="Times New Roman" w:eastAsia="Times New Roman" w:hAnsi="Times New Roman" w:cs="Times New Roman"/>
          <w:sz w:val="28"/>
          <w:szCs w:val="28"/>
          <w:lang w:eastAsia="en-US"/>
        </w:rPr>
        <w:t xml:space="preserve"> mbajtjes së të dh</w:t>
      </w:r>
      <w:r w:rsidR="00CB786F" w:rsidRPr="00C32A57">
        <w:rPr>
          <w:rFonts w:ascii="Times New Roman" w:eastAsia="Times New Roman" w:hAnsi="Times New Roman" w:cs="Times New Roman"/>
          <w:sz w:val="28"/>
          <w:szCs w:val="28"/>
          <w:lang w:eastAsia="en-US"/>
        </w:rPr>
        <w:t>ë</w:t>
      </w:r>
      <w:r w:rsidR="00493564" w:rsidRPr="00C32A57">
        <w:rPr>
          <w:rFonts w:ascii="Times New Roman" w:eastAsia="Times New Roman" w:hAnsi="Times New Roman" w:cs="Times New Roman"/>
          <w:sz w:val="28"/>
          <w:szCs w:val="28"/>
          <w:lang w:eastAsia="en-US"/>
        </w:rPr>
        <w:t>nave t</w:t>
      </w:r>
      <w:r w:rsidR="00CB786F" w:rsidRPr="00C32A57">
        <w:rPr>
          <w:rFonts w:ascii="Times New Roman" w:eastAsia="Times New Roman" w:hAnsi="Times New Roman" w:cs="Times New Roman"/>
          <w:sz w:val="28"/>
          <w:szCs w:val="28"/>
          <w:lang w:eastAsia="en-US"/>
        </w:rPr>
        <w:t>ë</w:t>
      </w:r>
      <w:r w:rsidR="00493564" w:rsidRPr="00C32A57">
        <w:rPr>
          <w:rFonts w:ascii="Times New Roman" w:eastAsia="Times New Roman" w:hAnsi="Times New Roman" w:cs="Times New Roman"/>
          <w:sz w:val="28"/>
          <w:szCs w:val="28"/>
          <w:lang w:eastAsia="en-US"/>
        </w:rPr>
        <w:t xml:space="preserve"> regjistruara të pronarëve përfitues</w:t>
      </w:r>
      <w:r w:rsidR="00966D40">
        <w:rPr>
          <w:rFonts w:ascii="Times New Roman" w:eastAsia="Times New Roman" w:hAnsi="Times New Roman" w:cs="Times New Roman"/>
          <w:sz w:val="28"/>
          <w:szCs w:val="28"/>
          <w:lang w:eastAsia="en-US"/>
        </w:rPr>
        <w:t>,</w:t>
      </w:r>
      <w:r w:rsidR="00493564" w:rsidRPr="00C32A57">
        <w:rPr>
          <w:rFonts w:ascii="Times New Roman" w:eastAsia="Times New Roman" w:hAnsi="Times New Roman" w:cs="Times New Roman"/>
          <w:sz w:val="28"/>
          <w:szCs w:val="28"/>
          <w:lang w:eastAsia="en-US"/>
        </w:rPr>
        <w:t xml:space="preserve"> </w:t>
      </w:r>
      <w:r w:rsidRPr="00C32A57">
        <w:rPr>
          <w:rFonts w:ascii="Times New Roman" w:eastAsia="Times New Roman" w:hAnsi="Times New Roman" w:cs="Times New Roman"/>
          <w:sz w:val="28"/>
          <w:szCs w:val="28"/>
          <w:lang w:eastAsia="en-US"/>
        </w:rPr>
        <w:t>si dhe masat nd</w:t>
      </w:r>
      <w:r w:rsidR="005912F2" w:rsidRPr="00C32A57">
        <w:rPr>
          <w:rFonts w:ascii="Times New Roman" w:eastAsia="Times New Roman" w:hAnsi="Times New Roman" w:cs="Times New Roman"/>
          <w:sz w:val="28"/>
          <w:szCs w:val="28"/>
          <w:lang w:eastAsia="en-US"/>
        </w:rPr>
        <w:t>ë</w:t>
      </w:r>
      <w:r w:rsidRPr="00C32A57">
        <w:rPr>
          <w:rFonts w:ascii="Times New Roman" w:eastAsia="Times New Roman" w:hAnsi="Times New Roman" w:cs="Times New Roman"/>
          <w:sz w:val="28"/>
          <w:szCs w:val="28"/>
          <w:lang w:eastAsia="en-US"/>
        </w:rPr>
        <w:t>shkuese n</w:t>
      </w:r>
      <w:r w:rsidR="005912F2" w:rsidRPr="00C32A57">
        <w:rPr>
          <w:rFonts w:ascii="Times New Roman" w:eastAsia="Times New Roman" w:hAnsi="Times New Roman" w:cs="Times New Roman"/>
          <w:sz w:val="28"/>
          <w:szCs w:val="28"/>
          <w:lang w:eastAsia="en-US"/>
        </w:rPr>
        <w:t>ë</w:t>
      </w:r>
      <w:r w:rsidRPr="00C32A57">
        <w:rPr>
          <w:rFonts w:ascii="Times New Roman" w:eastAsia="Times New Roman" w:hAnsi="Times New Roman" w:cs="Times New Roman"/>
          <w:sz w:val="28"/>
          <w:szCs w:val="28"/>
          <w:lang w:eastAsia="en-US"/>
        </w:rPr>
        <w:t xml:space="preserve"> rast t</w:t>
      </w:r>
      <w:r w:rsidR="005912F2" w:rsidRPr="00C32A57">
        <w:rPr>
          <w:rFonts w:ascii="Times New Roman" w:eastAsia="Times New Roman" w:hAnsi="Times New Roman" w:cs="Times New Roman"/>
          <w:sz w:val="28"/>
          <w:szCs w:val="28"/>
          <w:lang w:eastAsia="en-US"/>
        </w:rPr>
        <w:t>ë</w:t>
      </w:r>
      <w:r w:rsidRPr="00C32A57">
        <w:rPr>
          <w:rFonts w:ascii="Times New Roman" w:eastAsia="Times New Roman" w:hAnsi="Times New Roman" w:cs="Times New Roman"/>
          <w:sz w:val="28"/>
          <w:szCs w:val="28"/>
          <w:lang w:eastAsia="en-US"/>
        </w:rPr>
        <w:t xml:space="preserve"> </w:t>
      </w:r>
      <w:r w:rsidR="00593D86" w:rsidRPr="00C32A57">
        <w:rPr>
          <w:rFonts w:ascii="Times New Roman" w:eastAsia="Times New Roman" w:hAnsi="Times New Roman" w:cs="Times New Roman"/>
          <w:sz w:val="28"/>
          <w:szCs w:val="28"/>
          <w:lang w:eastAsia="en-US"/>
        </w:rPr>
        <w:t>mosregjistrimit t</w:t>
      </w:r>
      <w:r w:rsidR="004C1F58" w:rsidRPr="00C32A57">
        <w:rPr>
          <w:rFonts w:ascii="Times New Roman" w:eastAsia="Times New Roman" w:hAnsi="Times New Roman" w:cs="Times New Roman"/>
          <w:sz w:val="28"/>
          <w:szCs w:val="28"/>
          <w:lang w:eastAsia="en-US"/>
        </w:rPr>
        <w:t>ë</w:t>
      </w:r>
      <w:r w:rsidR="00593D86" w:rsidRPr="00C32A57">
        <w:rPr>
          <w:rFonts w:ascii="Times New Roman" w:eastAsia="Times New Roman" w:hAnsi="Times New Roman" w:cs="Times New Roman"/>
          <w:sz w:val="28"/>
          <w:szCs w:val="28"/>
          <w:lang w:eastAsia="en-US"/>
        </w:rPr>
        <w:t xml:space="preserve"> pronar</w:t>
      </w:r>
      <w:r w:rsidR="004C1F58" w:rsidRPr="00C32A57">
        <w:rPr>
          <w:rFonts w:ascii="Times New Roman" w:eastAsia="Times New Roman" w:hAnsi="Times New Roman" w:cs="Times New Roman"/>
          <w:sz w:val="28"/>
          <w:szCs w:val="28"/>
          <w:lang w:eastAsia="en-US"/>
        </w:rPr>
        <w:t>ë</w:t>
      </w:r>
      <w:r w:rsidR="00593D86" w:rsidRPr="00C32A57">
        <w:rPr>
          <w:rFonts w:ascii="Times New Roman" w:eastAsia="Times New Roman" w:hAnsi="Times New Roman" w:cs="Times New Roman"/>
          <w:sz w:val="28"/>
          <w:szCs w:val="28"/>
          <w:lang w:eastAsia="en-US"/>
        </w:rPr>
        <w:t>ve p</w:t>
      </w:r>
      <w:r w:rsidR="004C1F58" w:rsidRPr="00C32A57">
        <w:rPr>
          <w:rFonts w:ascii="Times New Roman" w:eastAsia="Times New Roman" w:hAnsi="Times New Roman" w:cs="Times New Roman"/>
          <w:sz w:val="28"/>
          <w:szCs w:val="28"/>
          <w:lang w:eastAsia="en-US"/>
        </w:rPr>
        <w:t>ë</w:t>
      </w:r>
      <w:r w:rsidR="00593D86" w:rsidRPr="00C32A57">
        <w:rPr>
          <w:rFonts w:ascii="Times New Roman" w:eastAsia="Times New Roman" w:hAnsi="Times New Roman" w:cs="Times New Roman"/>
          <w:sz w:val="28"/>
          <w:szCs w:val="28"/>
          <w:lang w:eastAsia="en-US"/>
        </w:rPr>
        <w:t>rfitues</w:t>
      </w:r>
      <w:r w:rsidRPr="00C32A57">
        <w:rPr>
          <w:rFonts w:ascii="Times New Roman" w:eastAsia="Times New Roman" w:hAnsi="Times New Roman" w:cs="Times New Roman"/>
          <w:sz w:val="28"/>
          <w:szCs w:val="28"/>
          <w:lang w:eastAsia="en-US"/>
        </w:rPr>
        <w:t>.</w:t>
      </w:r>
    </w:p>
    <w:p w:rsidR="00493564" w:rsidRPr="00C32A57" w:rsidRDefault="00493564" w:rsidP="00D375C6">
      <w:pPr>
        <w:spacing w:after="0"/>
        <w:rPr>
          <w:rFonts w:ascii="Times New Roman" w:hAnsi="Times New Roman" w:cs="Times New Roman"/>
          <w:sz w:val="20"/>
          <w:szCs w:val="20"/>
        </w:rPr>
      </w:pPr>
    </w:p>
    <w:p w:rsidR="005912F2" w:rsidRPr="00C32A57" w:rsidRDefault="005912F2" w:rsidP="00D3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en-US"/>
        </w:rPr>
      </w:pPr>
      <w:r w:rsidRPr="00C32A57">
        <w:rPr>
          <w:rFonts w:ascii="Times New Roman" w:eastAsia="Times New Roman" w:hAnsi="Times New Roman" w:cs="Times New Roman"/>
          <w:b/>
          <w:sz w:val="28"/>
          <w:szCs w:val="28"/>
          <w:lang w:eastAsia="en-US"/>
        </w:rPr>
        <w:t>Neni 2</w:t>
      </w:r>
    </w:p>
    <w:p w:rsidR="000D4608" w:rsidRDefault="000D4608" w:rsidP="00D3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8"/>
          <w:szCs w:val="28"/>
        </w:rPr>
      </w:pPr>
      <w:r w:rsidRPr="00C32A57">
        <w:rPr>
          <w:rFonts w:ascii="Times New Roman" w:hAnsi="Times New Roman" w:cs="Times New Roman"/>
          <w:b/>
          <w:sz w:val="28"/>
          <w:szCs w:val="28"/>
        </w:rPr>
        <w:t>Fusha e zbatimit</w:t>
      </w:r>
    </w:p>
    <w:p w:rsidR="00C32A57" w:rsidRPr="00C32A57" w:rsidRDefault="00C32A57" w:rsidP="00D3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0"/>
          <w:szCs w:val="20"/>
        </w:rPr>
      </w:pPr>
    </w:p>
    <w:p w:rsidR="00593D86" w:rsidRDefault="000D4608" w:rsidP="00D375C6">
      <w:pPr>
        <w:pStyle w:val="ListParagraph"/>
        <w:numPr>
          <w:ilvl w:val="3"/>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450"/>
        <w:jc w:val="both"/>
        <w:rPr>
          <w:rFonts w:ascii="Times New Roman" w:eastAsia="Times New Roman" w:hAnsi="Times New Roman" w:cs="Times New Roman"/>
          <w:sz w:val="28"/>
          <w:szCs w:val="28"/>
          <w:lang w:eastAsia="en-US"/>
        </w:rPr>
      </w:pPr>
      <w:r w:rsidRPr="00C32A57">
        <w:rPr>
          <w:rFonts w:ascii="Times New Roman" w:eastAsia="Times New Roman" w:hAnsi="Times New Roman" w:cs="Times New Roman"/>
          <w:sz w:val="28"/>
          <w:szCs w:val="28"/>
          <w:lang w:eastAsia="en-US"/>
        </w:rPr>
        <w:t xml:space="preserve">Ky ligj </w:t>
      </w:r>
      <w:r w:rsidR="00264E32" w:rsidRPr="00C32A57">
        <w:rPr>
          <w:rFonts w:ascii="Times New Roman" w:eastAsia="Times New Roman" w:hAnsi="Times New Roman" w:cs="Times New Roman"/>
          <w:sz w:val="28"/>
          <w:szCs w:val="28"/>
          <w:lang w:eastAsia="en-US"/>
        </w:rPr>
        <w:t>zbatohet për</w:t>
      </w:r>
      <w:r w:rsidR="00593D86" w:rsidRPr="00C32A57">
        <w:rPr>
          <w:rFonts w:ascii="Times New Roman" w:eastAsia="Times New Roman" w:hAnsi="Times New Roman" w:cs="Times New Roman"/>
          <w:sz w:val="28"/>
          <w:szCs w:val="28"/>
          <w:lang w:eastAsia="en-US"/>
        </w:rPr>
        <w:t xml:space="preserve"> </w:t>
      </w:r>
      <w:r w:rsidR="00E750E8" w:rsidRPr="00C32A57">
        <w:rPr>
          <w:rFonts w:ascii="Times New Roman" w:eastAsia="Times New Roman" w:hAnsi="Times New Roman" w:cs="Times New Roman"/>
          <w:sz w:val="28"/>
          <w:szCs w:val="28"/>
          <w:lang w:eastAsia="en-US"/>
        </w:rPr>
        <w:t>subjektet</w:t>
      </w:r>
      <w:r w:rsidR="00593D86" w:rsidRPr="00C32A57">
        <w:rPr>
          <w:rFonts w:ascii="Times New Roman" w:eastAsia="Times New Roman" w:hAnsi="Times New Roman" w:cs="Times New Roman"/>
          <w:sz w:val="28"/>
          <w:szCs w:val="28"/>
          <w:lang w:eastAsia="en-US"/>
        </w:rPr>
        <w:t xml:space="preserve"> </w:t>
      </w:r>
      <w:r w:rsidR="00776DF0" w:rsidRPr="00C32A57">
        <w:rPr>
          <w:rFonts w:ascii="Times New Roman" w:eastAsia="Times New Roman" w:hAnsi="Times New Roman" w:cs="Times New Roman"/>
          <w:sz w:val="28"/>
          <w:szCs w:val="28"/>
          <w:lang w:eastAsia="en-US"/>
        </w:rPr>
        <w:t>raportuese</w:t>
      </w:r>
      <w:r w:rsidR="00593D86" w:rsidRPr="00C32A57">
        <w:rPr>
          <w:rFonts w:ascii="Times New Roman" w:eastAsia="Times New Roman" w:hAnsi="Times New Roman" w:cs="Times New Roman"/>
          <w:sz w:val="28"/>
          <w:szCs w:val="28"/>
          <w:lang w:eastAsia="en-US"/>
        </w:rPr>
        <w:t xml:space="preserve">, </w:t>
      </w:r>
      <w:r w:rsidR="00CC70F8" w:rsidRPr="00C32A57">
        <w:rPr>
          <w:rFonts w:ascii="Times New Roman" w:eastAsia="Times New Roman" w:hAnsi="Times New Roman" w:cs="Times New Roman"/>
          <w:sz w:val="28"/>
          <w:szCs w:val="28"/>
          <w:lang w:eastAsia="en-US"/>
        </w:rPr>
        <w:t xml:space="preserve">personat juridikë të regjistruar në Republikën e Shqipërisë </w:t>
      </w:r>
      <w:r w:rsidR="00593D86" w:rsidRPr="00C32A57">
        <w:rPr>
          <w:rFonts w:ascii="Times New Roman" w:eastAsia="Times New Roman" w:hAnsi="Times New Roman" w:cs="Times New Roman"/>
          <w:sz w:val="28"/>
          <w:szCs w:val="28"/>
          <w:lang w:eastAsia="en-US"/>
        </w:rPr>
        <w:t>si m</w:t>
      </w:r>
      <w:r w:rsidR="004C1F58" w:rsidRPr="00C32A57">
        <w:rPr>
          <w:rFonts w:ascii="Times New Roman" w:eastAsia="Times New Roman" w:hAnsi="Times New Roman" w:cs="Times New Roman"/>
          <w:sz w:val="28"/>
          <w:szCs w:val="28"/>
          <w:lang w:eastAsia="en-US"/>
        </w:rPr>
        <w:t>ë</w:t>
      </w:r>
      <w:r w:rsidR="00593D86" w:rsidRPr="00C32A57">
        <w:rPr>
          <w:rFonts w:ascii="Times New Roman" w:eastAsia="Times New Roman" w:hAnsi="Times New Roman" w:cs="Times New Roman"/>
          <w:sz w:val="28"/>
          <w:szCs w:val="28"/>
          <w:lang w:eastAsia="en-US"/>
        </w:rPr>
        <w:t xml:space="preserve"> posht</w:t>
      </w:r>
      <w:r w:rsidR="004C1F58" w:rsidRPr="00C32A57">
        <w:rPr>
          <w:rFonts w:ascii="Times New Roman" w:eastAsia="Times New Roman" w:hAnsi="Times New Roman" w:cs="Times New Roman"/>
          <w:sz w:val="28"/>
          <w:szCs w:val="28"/>
          <w:lang w:eastAsia="en-US"/>
        </w:rPr>
        <w:t>ë</w:t>
      </w:r>
      <w:r w:rsidR="00593D86" w:rsidRPr="00C32A57">
        <w:rPr>
          <w:rFonts w:ascii="Times New Roman" w:eastAsia="Times New Roman" w:hAnsi="Times New Roman" w:cs="Times New Roman"/>
          <w:sz w:val="28"/>
          <w:szCs w:val="28"/>
          <w:lang w:eastAsia="en-US"/>
        </w:rPr>
        <w:t xml:space="preserve"> vijon:</w:t>
      </w:r>
    </w:p>
    <w:p w:rsidR="008B4F2B" w:rsidRPr="008B4F2B" w:rsidRDefault="008B4F2B" w:rsidP="008B4F2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0"/>
          <w:szCs w:val="20"/>
          <w:lang w:eastAsia="en-US"/>
        </w:rPr>
      </w:pPr>
    </w:p>
    <w:p w:rsidR="00AB3C6F" w:rsidRPr="00C32A57" w:rsidRDefault="00EA4F88" w:rsidP="008B4F2B">
      <w:pPr>
        <w:pStyle w:val="ListParagraph"/>
        <w:numPr>
          <w:ilvl w:val="0"/>
          <w:numId w:val="35"/>
        </w:numPr>
        <w:tabs>
          <w:tab w:val="left" w:pos="720"/>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080"/>
        <w:rPr>
          <w:rFonts w:ascii="Times New Roman" w:eastAsia="Times New Roman" w:hAnsi="Times New Roman" w:cs="Times New Roman"/>
          <w:sz w:val="28"/>
          <w:szCs w:val="28"/>
          <w:lang w:eastAsia="en-US"/>
        </w:rPr>
      </w:pPr>
      <w:r w:rsidRPr="00C32A57">
        <w:rPr>
          <w:rFonts w:ascii="Times New Roman" w:eastAsia="Times New Roman" w:hAnsi="Times New Roman" w:cs="Times New Roman"/>
          <w:sz w:val="28"/>
          <w:szCs w:val="28"/>
          <w:lang w:eastAsia="en-US"/>
        </w:rPr>
        <w:t>s</w:t>
      </w:r>
      <w:r w:rsidR="00AB3C6F" w:rsidRPr="00C32A57">
        <w:rPr>
          <w:rFonts w:ascii="Times New Roman" w:eastAsia="Times New Roman" w:hAnsi="Times New Roman" w:cs="Times New Roman"/>
          <w:sz w:val="28"/>
          <w:szCs w:val="28"/>
          <w:lang w:eastAsia="en-US"/>
        </w:rPr>
        <w:t xml:space="preserve">hoqëritë më përgjegjësi të kufizuar; </w:t>
      </w:r>
    </w:p>
    <w:p w:rsidR="00AB3C6F" w:rsidRPr="00C32A57" w:rsidRDefault="00EA4F88" w:rsidP="008B4F2B">
      <w:pPr>
        <w:pStyle w:val="ListParagraph"/>
        <w:numPr>
          <w:ilvl w:val="0"/>
          <w:numId w:val="35"/>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080"/>
        <w:rPr>
          <w:rFonts w:ascii="Times New Roman" w:eastAsia="Times New Roman" w:hAnsi="Times New Roman" w:cs="Times New Roman"/>
          <w:sz w:val="28"/>
          <w:szCs w:val="28"/>
          <w:lang w:eastAsia="en-US"/>
        </w:rPr>
      </w:pPr>
      <w:r w:rsidRPr="00C32A57">
        <w:rPr>
          <w:rFonts w:ascii="Times New Roman" w:eastAsia="Times New Roman" w:hAnsi="Times New Roman" w:cs="Times New Roman"/>
          <w:sz w:val="28"/>
          <w:szCs w:val="28"/>
          <w:lang w:eastAsia="en-US"/>
        </w:rPr>
        <w:t>s</w:t>
      </w:r>
      <w:r w:rsidR="00AB3C6F" w:rsidRPr="00C32A57">
        <w:rPr>
          <w:rFonts w:ascii="Times New Roman" w:eastAsia="Times New Roman" w:hAnsi="Times New Roman" w:cs="Times New Roman"/>
          <w:sz w:val="28"/>
          <w:szCs w:val="28"/>
          <w:lang w:eastAsia="en-US"/>
        </w:rPr>
        <w:t>hoqëritë aksionare</w:t>
      </w:r>
    </w:p>
    <w:p w:rsidR="00AB3C6F" w:rsidRPr="00C32A57" w:rsidRDefault="00EA4F88" w:rsidP="000472C3">
      <w:pPr>
        <w:pStyle w:val="ListParagraph"/>
        <w:numPr>
          <w:ilvl w:val="0"/>
          <w:numId w:val="35"/>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080"/>
        <w:rPr>
          <w:rFonts w:ascii="Times New Roman" w:eastAsia="Times New Roman" w:hAnsi="Times New Roman" w:cs="Times New Roman"/>
          <w:sz w:val="28"/>
          <w:szCs w:val="28"/>
          <w:lang w:eastAsia="en-US"/>
        </w:rPr>
      </w:pPr>
      <w:r w:rsidRPr="00C32A57">
        <w:rPr>
          <w:rFonts w:ascii="Times New Roman" w:hAnsi="Times New Roman" w:cs="Times New Roman"/>
          <w:sz w:val="28"/>
          <w:szCs w:val="28"/>
        </w:rPr>
        <w:lastRenderedPageBreak/>
        <w:t>s</w:t>
      </w:r>
      <w:r w:rsidR="00593D86" w:rsidRPr="00C32A57">
        <w:rPr>
          <w:rFonts w:ascii="Times New Roman" w:hAnsi="Times New Roman" w:cs="Times New Roman"/>
          <w:sz w:val="28"/>
          <w:szCs w:val="28"/>
        </w:rPr>
        <w:t>hoqëritë kolektive;</w:t>
      </w:r>
    </w:p>
    <w:p w:rsidR="00593D86" w:rsidRPr="00C32A57" w:rsidRDefault="00EA4F88" w:rsidP="000472C3">
      <w:pPr>
        <w:pStyle w:val="ListParagraph"/>
        <w:numPr>
          <w:ilvl w:val="0"/>
          <w:numId w:val="35"/>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080"/>
        <w:rPr>
          <w:rFonts w:ascii="Times New Roman" w:eastAsia="Times New Roman" w:hAnsi="Times New Roman" w:cs="Times New Roman"/>
          <w:sz w:val="28"/>
          <w:szCs w:val="28"/>
          <w:lang w:eastAsia="en-US"/>
        </w:rPr>
      </w:pPr>
      <w:r w:rsidRPr="00C32A57">
        <w:rPr>
          <w:rFonts w:ascii="Times New Roman" w:hAnsi="Times New Roman" w:cs="Times New Roman"/>
          <w:sz w:val="28"/>
          <w:szCs w:val="28"/>
        </w:rPr>
        <w:t>s</w:t>
      </w:r>
      <w:r w:rsidR="00AB3C6F" w:rsidRPr="00C32A57">
        <w:rPr>
          <w:rFonts w:ascii="Times New Roman" w:hAnsi="Times New Roman" w:cs="Times New Roman"/>
          <w:sz w:val="28"/>
          <w:szCs w:val="28"/>
        </w:rPr>
        <w:t xml:space="preserve">hoqëritë komandite; </w:t>
      </w:r>
      <w:r w:rsidR="00593D86" w:rsidRPr="00C32A57">
        <w:rPr>
          <w:rFonts w:ascii="Times New Roman" w:hAnsi="Times New Roman" w:cs="Times New Roman"/>
          <w:sz w:val="28"/>
          <w:szCs w:val="28"/>
        </w:rPr>
        <w:t xml:space="preserve"> </w:t>
      </w:r>
    </w:p>
    <w:p w:rsidR="00593D86" w:rsidRPr="00C32A57" w:rsidRDefault="00593D86" w:rsidP="000472C3">
      <w:pPr>
        <w:pStyle w:val="ListParagraph"/>
        <w:numPr>
          <w:ilvl w:val="0"/>
          <w:numId w:val="35"/>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080"/>
        <w:rPr>
          <w:rFonts w:ascii="Times New Roman" w:eastAsia="Times New Roman" w:hAnsi="Times New Roman" w:cs="Times New Roman"/>
          <w:sz w:val="28"/>
          <w:szCs w:val="28"/>
          <w:lang w:eastAsia="en-US"/>
        </w:rPr>
      </w:pPr>
      <w:r w:rsidRPr="00C32A57">
        <w:rPr>
          <w:rFonts w:ascii="Times New Roman" w:hAnsi="Times New Roman" w:cs="Times New Roman"/>
          <w:sz w:val="28"/>
          <w:szCs w:val="28"/>
        </w:rPr>
        <w:t xml:space="preserve">zyrat e përfaqësimit </w:t>
      </w:r>
      <w:r w:rsidR="00FF107A" w:rsidRPr="00C32A57">
        <w:rPr>
          <w:rFonts w:ascii="Times New Roman" w:hAnsi="Times New Roman" w:cs="Times New Roman"/>
          <w:sz w:val="28"/>
          <w:szCs w:val="28"/>
        </w:rPr>
        <w:t>dhe degët e</w:t>
      </w:r>
      <w:r w:rsidRPr="00C32A57">
        <w:rPr>
          <w:rFonts w:ascii="Times New Roman" w:hAnsi="Times New Roman" w:cs="Times New Roman"/>
          <w:sz w:val="28"/>
          <w:szCs w:val="28"/>
        </w:rPr>
        <w:t xml:space="preserve"> shoqërive të huaja; </w:t>
      </w:r>
    </w:p>
    <w:p w:rsidR="00593D86" w:rsidRPr="00C32A57" w:rsidRDefault="000472C3" w:rsidP="000472C3">
      <w:pPr>
        <w:pStyle w:val="ListParagraph"/>
        <w:numPr>
          <w:ilvl w:val="0"/>
          <w:numId w:val="35"/>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080"/>
        <w:rPr>
          <w:rFonts w:ascii="Times New Roman" w:eastAsia="Times New Roman" w:hAnsi="Times New Roman" w:cs="Times New Roman"/>
          <w:sz w:val="28"/>
          <w:szCs w:val="28"/>
          <w:lang w:eastAsia="en-US"/>
        </w:rPr>
      </w:pPr>
      <w:r>
        <w:rPr>
          <w:rFonts w:ascii="Times New Roman" w:hAnsi="Times New Roman" w:cs="Times New Roman"/>
          <w:sz w:val="28"/>
          <w:szCs w:val="28"/>
        </w:rPr>
        <w:t xml:space="preserve">   </w:t>
      </w:r>
      <w:r w:rsidR="00387E3A" w:rsidRPr="00C32A57">
        <w:rPr>
          <w:rFonts w:ascii="Times New Roman" w:hAnsi="Times New Roman" w:cs="Times New Roman"/>
          <w:sz w:val="28"/>
          <w:szCs w:val="28"/>
        </w:rPr>
        <w:t>shoqëritë e kursim-kreditit dhe Unionet e tyre</w:t>
      </w:r>
      <w:r w:rsidR="00593D86" w:rsidRPr="00C32A57">
        <w:rPr>
          <w:rFonts w:ascii="Times New Roman" w:hAnsi="Times New Roman" w:cs="Times New Roman"/>
          <w:sz w:val="28"/>
          <w:szCs w:val="28"/>
        </w:rPr>
        <w:t xml:space="preserve">; </w:t>
      </w:r>
    </w:p>
    <w:p w:rsidR="00593D86" w:rsidRPr="00C32A57" w:rsidRDefault="00593D86" w:rsidP="000472C3">
      <w:pPr>
        <w:pStyle w:val="ListParagraph"/>
        <w:numPr>
          <w:ilvl w:val="0"/>
          <w:numId w:val="35"/>
        </w:numPr>
        <w:tabs>
          <w:tab w:val="left" w:pos="720"/>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080"/>
        <w:rPr>
          <w:rFonts w:ascii="Times New Roman" w:eastAsia="Times New Roman" w:hAnsi="Times New Roman" w:cs="Times New Roman"/>
          <w:sz w:val="28"/>
          <w:szCs w:val="28"/>
          <w:lang w:eastAsia="en-US"/>
        </w:rPr>
      </w:pPr>
      <w:r w:rsidRPr="00C32A57">
        <w:rPr>
          <w:rFonts w:ascii="Times New Roman" w:hAnsi="Times New Roman" w:cs="Times New Roman"/>
          <w:sz w:val="28"/>
          <w:szCs w:val="28"/>
        </w:rPr>
        <w:t xml:space="preserve">shoqëritë e bashkëpunimit të ndërsjellë; </w:t>
      </w:r>
    </w:p>
    <w:p w:rsidR="008D6BFC" w:rsidRPr="00C32A57" w:rsidRDefault="008D6BFC" w:rsidP="000472C3">
      <w:pPr>
        <w:pStyle w:val="ListParagraph"/>
        <w:numPr>
          <w:ilvl w:val="0"/>
          <w:numId w:val="35"/>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080"/>
        <w:rPr>
          <w:rFonts w:ascii="Times New Roman" w:eastAsia="Times New Roman" w:hAnsi="Times New Roman" w:cs="Times New Roman"/>
          <w:sz w:val="28"/>
          <w:szCs w:val="28"/>
          <w:lang w:eastAsia="en-US"/>
        </w:rPr>
      </w:pPr>
      <w:r w:rsidRPr="00C32A57">
        <w:rPr>
          <w:rFonts w:ascii="Times New Roman" w:hAnsi="Times New Roman" w:cs="Times New Roman"/>
          <w:sz w:val="28"/>
          <w:szCs w:val="28"/>
        </w:rPr>
        <w:t>shoq</w:t>
      </w:r>
      <w:r w:rsidR="00726847" w:rsidRPr="00C32A57">
        <w:rPr>
          <w:rFonts w:ascii="Times New Roman" w:hAnsi="Times New Roman" w:cs="Times New Roman"/>
          <w:sz w:val="28"/>
          <w:szCs w:val="28"/>
        </w:rPr>
        <w:t>ë</w:t>
      </w:r>
      <w:r w:rsidRPr="00C32A57">
        <w:rPr>
          <w:rFonts w:ascii="Times New Roman" w:hAnsi="Times New Roman" w:cs="Times New Roman"/>
          <w:sz w:val="28"/>
          <w:szCs w:val="28"/>
        </w:rPr>
        <w:t>rit</w:t>
      </w:r>
      <w:r w:rsidR="00726847" w:rsidRPr="00C32A57">
        <w:rPr>
          <w:rFonts w:ascii="Times New Roman" w:hAnsi="Times New Roman" w:cs="Times New Roman"/>
          <w:sz w:val="28"/>
          <w:szCs w:val="28"/>
        </w:rPr>
        <w:t>ë</w:t>
      </w:r>
      <w:r w:rsidRPr="00C32A57">
        <w:rPr>
          <w:rFonts w:ascii="Times New Roman" w:hAnsi="Times New Roman" w:cs="Times New Roman"/>
          <w:sz w:val="28"/>
          <w:szCs w:val="28"/>
        </w:rPr>
        <w:t xml:space="preserve"> e bashk</w:t>
      </w:r>
      <w:r w:rsidR="00726847" w:rsidRPr="00C32A57">
        <w:rPr>
          <w:rFonts w:ascii="Times New Roman" w:hAnsi="Times New Roman" w:cs="Times New Roman"/>
          <w:sz w:val="28"/>
          <w:szCs w:val="28"/>
        </w:rPr>
        <w:t>ë</w:t>
      </w:r>
      <w:r w:rsidRPr="00C32A57">
        <w:rPr>
          <w:rFonts w:ascii="Times New Roman" w:hAnsi="Times New Roman" w:cs="Times New Roman"/>
          <w:sz w:val="28"/>
          <w:szCs w:val="28"/>
        </w:rPr>
        <w:t>punimit bujq</w:t>
      </w:r>
      <w:r w:rsidR="00726847" w:rsidRPr="00C32A57">
        <w:rPr>
          <w:rFonts w:ascii="Times New Roman" w:hAnsi="Times New Roman" w:cs="Times New Roman"/>
          <w:sz w:val="28"/>
          <w:szCs w:val="28"/>
        </w:rPr>
        <w:t>ë</w:t>
      </w:r>
      <w:r w:rsidR="00552D85" w:rsidRPr="00C32A57">
        <w:rPr>
          <w:rFonts w:ascii="Times New Roman" w:hAnsi="Times New Roman" w:cs="Times New Roman"/>
          <w:sz w:val="28"/>
          <w:szCs w:val="28"/>
        </w:rPr>
        <w:t>sor;</w:t>
      </w:r>
    </w:p>
    <w:p w:rsidR="00593D86" w:rsidRPr="00C32A57" w:rsidRDefault="00593D86" w:rsidP="000472C3">
      <w:pPr>
        <w:pStyle w:val="ListParagraph"/>
        <w:numPr>
          <w:ilvl w:val="0"/>
          <w:numId w:val="35"/>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080"/>
        <w:rPr>
          <w:rFonts w:ascii="Times New Roman" w:eastAsia="Times New Roman" w:hAnsi="Times New Roman" w:cs="Times New Roman"/>
          <w:sz w:val="28"/>
          <w:szCs w:val="28"/>
          <w:lang w:eastAsia="en-US"/>
        </w:rPr>
      </w:pPr>
      <w:r w:rsidRPr="00C32A57">
        <w:rPr>
          <w:rFonts w:ascii="Times New Roman" w:hAnsi="Times New Roman" w:cs="Times New Roman"/>
          <w:sz w:val="28"/>
          <w:szCs w:val="28"/>
        </w:rPr>
        <w:t>çdo subjekt tjetër</w:t>
      </w:r>
      <w:r w:rsidR="008547C6" w:rsidRPr="00C32A57">
        <w:rPr>
          <w:rFonts w:ascii="Times New Roman" w:hAnsi="Times New Roman" w:cs="Times New Roman"/>
          <w:sz w:val="28"/>
          <w:szCs w:val="28"/>
        </w:rPr>
        <w:t xml:space="preserve"> juridik</w:t>
      </w:r>
      <w:r w:rsidRPr="00C32A57">
        <w:rPr>
          <w:rFonts w:ascii="Times New Roman" w:hAnsi="Times New Roman" w:cs="Times New Roman"/>
          <w:sz w:val="28"/>
          <w:szCs w:val="28"/>
        </w:rPr>
        <w:t>, i cili me ligj detyrohet të regjistrohet pranë QKB-së</w:t>
      </w:r>
      <w:r w:rsidR="00552D85" w:rsidRPr="00C32A57">
        <w:rPr>
          <w:rFonts w:ascii="Times New Roman" w:hAnsi="Times New Roman" w:cs="Times New Roman"/>
          <w:sz w:val="28"/>
          <w:szCs w:val="28"/>
        </w:rPr>
        <w:t>;</w:t>
      </w:r>
    </w:p>
    <w:p w:rsidR="00593D86" w:rsidRPr="00C32A57" w:rsidRDefault="00593D86" w:rsidP="000472C3">
      <w:pPr>
        <w:pStyle w:val="ListParagraph"/>
        <w:numPr>
          <w:ilvl w:val="0"/>
          <w:numId w:val="3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jc w:val="both"/>
        <w:rPr>
          <w:rFonts w:ascii="Times New Roman" w:hAnsi="Times New Roman" w:cs="Times New Roman"/>
          <w:sz w:val="28"/>
          <w:szCs w:val="28"/>
        </w:rPr>
      </w:pPr>
      <w:r w:rsidRPr="00C32A57">
        <w:rPr>
          <w:rFonts w:ascii="Times New Roman" w:hAnsi="Times New Roman" w:cs="Times New Roman"/>
          <w:sz w:val="28"/>
          <w:szCs w:val="28"/>
        </w:rPr>
        <w:t xml:space="preserve">organizatat jofitimprurëse, ku përfshihen fondacionet, shoqatat, qendrat, si dhe degët e organizatave jofitimprurëse të huaja të regjistruara në regjistrin e organizatave jofitimprurëse, në </w:t>
      </w:r>
      <w:r w:rsidR="002F378C" w:rsidRPr="00C32A57">
        <w:rPr>
          <w:rFonts w:ascii="Times New Roman" w:hAnsi="Times New Roman" w:cs="Times New Roman"/>
          <w:sz w:val="28"/>
          <w:szCs w:val="28"/>
        </w:rPr>
        <w:t>Republik</w:t>
      </w:r>
      <w:r w:rsidR="002B6A1A" w:rsidRPr="00C32A57">
        <w:rPr>
          <w:rFonts w:ascii="Times New Roman" w:hAnsi="Times New Roman" w:cs="Times New Roman"/>
          <w:sz w:val="28"/>
          <w:szCs w:val="28"/>
        </w:rPr>
        <w:t>ë</w:t>
      </w:r>
      <w:r w:rsidR="002F378C" w:rsidRPr="00C32A57">
        <w:rPr>
          <w:rFonts w:ascii="Times New Roman" w:hAnsi="Times New Roman" w:cs="Times New Roman"/>
          <w:sz w:val="28"/>
          <w:szCs w:val="28"/>
        </w:rPr>
        <w:t>n e Shqip</w:t>
      </w:r>
      <w:r w:rsidR="002B6A1A" w:rsidRPr="00C32A57">
        <w:rPr>
          <w:rFonts w:ascii="Times New Roman" w:hAnsi="Times New Roman" w:cs="Times New Roman"/>
          <w:sz w:val="28"/>
          <w:szCs w:val="28"/>
        </w:rPr>
        <w:t>ë</w:t>
      </w:r>
      <w:r w:rsidR="002F378C" w:rsidRPr="00C32A57">
        <w:rPr>
          <w:rFonts w:ascii="Times New Roman" w:hAnsi="Times New Roman" w:cs="Times New Roman"/>
          <w:sz w:val="28"/>
          <w:szCs w:val="28"/>
        </w:rPr>
        <w:t>ris</w:t>
      </w:r>
      <w:r w:rsidR="002B6A1A" w:rsidRPr="00C32A57">
        <w:rPr>
          <w:rFonts w:ascii="Times New Roman" w:hAnsi="Times New Roman" w:cs="Times New Roman"/>
          <w:sz w:val="28"/>
          <w:szCs w:val="28"/>
        </w:rPr>
        <w:t>ë</w:t>
      </w:r>
      <w:r w:rsidR="009B0EE1" w:rsidRPr="00C32A57">
        <w:rPr>
          <w:rFonts w:ascii="Times New Roman" w:hAnsi="Times New Roman" w:cs="Times New Roman"/>
          <w:sz w:val="28"/>
          <w:szCs w:val="28"/>
        </w:rPr>
        <w:t>;</w:t>
      </w:r>
    </w:p>
    <w:p w:rsidR="00593D86" w:rsidRPr="00C32A57" w:rsidRDefault="00EA4F88" w:rsidP="000472C3">
      <w:pPr>
        <w:pStyle w:val="ListParagraph"/>
        <w:numPr>
          <w:ilvl w:val="0"/>
          <w:numId w:val="35"/>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jc w:val="both"/>
        <w:rPr>
          <w:rFonts w:ascii="Times New Roman" w:hAnsi="Times New Roman" w:cs="Times New Roman"/>
          <w:sz w:val="28"/>
          <w:szCs w:val="28"/>
        </w:rPr>
      </w:pPr>
      <w:r w:rsidRPr="00C32A57">
        <w:rPr>
          <w:rFonts w:ascii="Times New Roman" w:hAnsi="Times New Roman" w:cs="Times New Roman"/>
          <w:color w:val="000000" w:themeColor="text1"/>
          <w:sz w:val="28"/>
          <w:szCs w:val="28"/>
        </w:rPr>
        <w:t>p</w:t>
      </w:r>
      <w:r w:rsidR="00552D85" w:rsidRPr="00C32A57">
        <w:rPr>
          <w:rFonts w:ascii="Times New Roman" w:hAnsi="Times New Roman" w:cs="Times New Roman"/>
          <w:color w:val="000000" w:themeColor="text1"/>
          <w:sz w:val="28"/>
          <w:szCs w:val="28"/>
        </w:rPr>
        <w:t>e</w:t>
      </w:r>
      <w:r w:rsidR="00593D86" w:rsidRPr="00C32A57">
        <w:rPr>
          <w:rFonts w:ascii="Times New Roman" w:hAnsi="Times New Roman" w:cs="Times New Roman"/>
          <w:color w:val="000000" w:themeColor="text1"/>
          <w:sz w:val="28"/>
          <w:szCs w:val="28"/>
        </w:rPr>
        <w:t>rsonat juridik</w:t>
      </w:r>
      <w:r w:rsidR="004C1F58" w:rsidRPr="00C32A57">
        <w:rPr>
          <w:rFonts w:ascii="Times New Roman" w:hAnsi="Times New Roman" w:cs="Times New Roman"/>
          <w:color w:val="000000" w:themeColor="text1"/>
          <w:sz w:val="28"/>
          <w:szCs w:val="28"/>
        </w:rPr>
        <w:t>ë</w:t>
      </w:r>
      <w:r w:rsidR="00593D86" w:rsidRPr="00C32A57">
        <w:rPr>
          <w:rFonts w:ascii="Times New Roman" w:hAnsi="Times New Roman" w:cs="Times New Roman"/>
          <w:color w:val="000000" w:themeColor="text1"/>
          <w:sz w:val="28"/>
          <w:szCs w:val="28"/>
        </w:rPr>
        <w:t xml:space="preserve"> dhe nd</w:t>
      </w:r>
      <w:r w:rsidR="004C1F58" w:rsidRPr="00C32A57">
        <w:rPr>
          <w:rFonts w:ascii="Times New Roman" w:hAnsi="Times New Roman" w:cs="Times New Roman"/>
          <w:color w:val="000000" w:themeColor="text1"/>
          <w:sz w:val="28"/>
          <w:szCs w:val="28"/>
        </w:rPr>
        <w:t>ë</w:t>
      </w:r>
      <w:r w:rsidR="00593D86" w:rsidRPr="00C32A57">
        <w:rPr>
          <w:rFonts w:ascii="Times New Roman" w:hAnsi="Times New Roman" w:cs="Times New Roman"/>
          <w:color w:val="000000" w:themeColor="text1"/>
          <w:sz w:val="28"/>
          <w:szCs w:val="28"/>
        </w:rPr>
        <w:t>rmarrjet</w:t>
      </w:r>
      <w:r w:rsidR="009B0EE1" w:rsidRPr="00C32A57">
        <w:rPr>
          <w:rFonts w:ascii="Times New Roman" w:hAnsi="Times New Roman" w:cs="Times New Roman"/>
          <w:color w:val="000000" w:themeColor="text1"/>
          <w:sz w:val="28"/>
          <w:szCs w:val="28"/>
        </w:rPr>
        <w:t>, aksioner</w:t>
      </w:r>
      <w:r w:rsidR="004C1F58" w:rsidRPr="00C32A57">
        <w:rPr>
          <w:rFonts w:ascii="Times New Roman" w:hAnsi="Times New Roman" w:cs="Times New Roman"/>
          <w:color w:val="000000" w:themeColor="text1"/>
          <w:sz w:val="28"/>
          <w:szCs w:val="28"/>
        </w:rPr>
        <w:t>ë</w:t>
      </w:r>
      <w:r w:rsidR="009B0EE1" w:rsidRPr="00C32A57">
        <w:rPr>
          <w:rFonts w:ascii="Times New Roman" w:hAnsi="Times New Roman" w:cs="Times New Roman"/>
          <w:color w:val="000000" w:themeColor="text1"/>
          <w:sz w:val="28"/>
          <w:szCs w:val="28"/>
        </w:rPr>
        <w:t>t e t</w:t>
      </w:r>
      <w:r w:rsidR="004C1F58" w:rsidRPr="00C32A57">
        <w:rPr>
          <w:rFonts w:ascii="Times New Roman" w:hAnsi="Times New Roman" w:cs="Times New Roman"/>
          <w:color w:val="000000" w:themeColor="text1"/>
          <w:sz w:val="28"/>
          <w:szCs w:val="28"/>
        </w:rPr>
        <w:t>ë</w:t>
      </w:r>
      <w:r w:rsidR="009B0EE1" w:rsidRPr="00C32A57">
        <w:rPr>
          <w:rFonts w:ascii="Times New Roman" w:hAnsi="Times New Roman" w:cs="Times New Roman"/>
          <w:color w:val="000000" w:themeColor="text1"/>
          <w:sz w:val="28"/>
          <w:szCs w:val="28"/>
        </w:rPr>
        <w:t xml:space="preserve"> cil</w:t>
      </w:r>
      <w:r w:rsidR="004C1F58" w:rsidRPr="00C32A57">
        <w:rPr>
          <w:rFonts w:ascii="Times New Roman" w:hAnsi="Times New Roman" w:cs="Times New Roman"/>
          <w:color w:val="000000" w:themeColor="text1"/>
          <w:sz w:val="28"/>
          <w:szCs w:val="28"/>
        </w:rPr>
        <w:t>ë</w:t>
      </w:r>
      <w:r w:rsidR="009B0EE1" w:rsidRPr="00C32A57">
        <w:rPr>
          <w:rFonts w:ascii="Times New Roman" w:hAnsi="Times New Roman" w:cs="Times New Roman"/>
          <w:color w:val="000000" w:themeColor="text1"/>
          <w:sz w:val="28"/>
          <w:szCs w:val="28"/>
        </w:rPr>
        <w:t>ve, p</w:t>
      </w:r>
      <w:r w:rsidR="004C1F58" w:rsidRPr="00C32A57">
        <w:rPr>
          <w:rFonts w:ascii="Times New Roman" w:hAnsi="Times New Roman" w:cs="Times New Roman"/>
          <w:color w:val="000000" w:themeColor="text1"/>
          <w:sz w:val="28"/>
          <w:szCs w:val="28"/>
        </w:rPr>
        <w:t>ë</w:t>
      </w:r>
      <w:r w:rsidR="009B0EE1" w:rsidRPr="00C32A57">
        <w:rPr>
          <w:rFonts w:ascii="Times New Roman" w:hAnsi="Times New Roman" w:cs="Times New Roman"/>
          <w:color w:val="000000" w:themeColor="text1"/>
          <w:sz w:val="28"/>
          <w:szCs w:val="28"/>
        </w:rPr>
        <w:t>rveç institucioneve qend</w:t>
      </w:r>
      <w:r w:rsidR="00D10169" w:rsidRPr="00C32A57">
        <w:rPr>
          <w:rFonts w:ascii="Times New Roman" w:hAnsi="Times New Roman" w:cs="Times New Roman"/>
          <w:color w:val="000000" w:themeColor="text1"/>
          <w:sz w:val="28"/>
          <w:szCs w:val="28"/>
        </w:rPr>
        <w:t>r</w:t>
      </w:r>
      <w:r w:rsidR="009B0EE1" w:rsidRPr="00C32A57">
        <w:rPr>
          <w:rFonts w:ascii="Times New Roman" w:hAnsi="Times New Roman" w:cs="Times New Roman"/>
          <w:color w:val="000000" w:themeColor="text1"/>
          <w:sz w:val="28"/>
          <w:szCs w:val="28"/>
        </w:rPr>
        <w:t xml:space="preserve">ore </w:t>
      </w:r>
      <w:r w:rsidR="009B0EE1" w:rsidRPr="00C32A57">
        <w:rPr>
          <w:rFonts w:ascii="Times New Roman" w:hAnsi="Times New Roman" w:cs="Times New Roman"/>
          <w:sz w:val="28"/>
          <w:szCs w:val="28"/>
        </w:rPr>
        <w:t>dhe/ose vendore te Republik</w:t>
      </w:r>
      <w:r w:rsidR="004C1F58" w:rsidRPr="00C32A57">
        <w:rPr>
          <w:rFonts w:ascii="Times New Roman" w:hAnsi="Times New Roman" w:cs="Times New Roman"/>
          <w:sz w:val="28"/>
          <w:szCs w:val="28"/>
        </w:rPr>
        <w:t>ë</w:t>
      </w:r>
      <w:r w:rsidR="009B0EE1" w:rsidRPr="00C32A57">
        <w:rPr>
          <w:rFonts w:ascii="Times New Roman" w:hAnsi="Times New Roman" w:cs="Times New Roman"/>
          <w:sz w:val="28"/>
          <w:szCs w:val="28"/>
        </w:rPr>
        <w:t>s s</w:t>
      </w:r>
      <w:r w:rsidR="004C1F58" w:rsidRPr="00C32A57">
        <w:rPr>
          <w:rFonts w:ascii="Times New Roman" w:hAnsi="Times New Roman" w:cs="Times New Roman"/>
          <w:sz w:val="28"/>
          <w:szCs w:val="28"/>
        </w:rPr>
        <w:t>ë</w:t>
      </w:r>
      <w:r w:rsidR="009B0EE1" w:rsidRPr="00C32A57">
        <w:rPr>
          <w:rFonts w:ascii="Times New Roman" w:hAnsi="Times New Roman" w:cs="Times New Roman"/>
          <w:sz w:val="28"/>
          <w:szCs w:val="28"/>
        </w:rPr>
        <w:t xml:space="preserve"> Shqip</w:t>
      </w:r>
      <w:r w:rsidR="004C1F58" w:rsidRPr="00C32A57">
        <w:rPr>
          <w:rFonts w:ascii="Times New Roman" w:hAnsi="Times New Roman" w:cs="Times New Roman"/>
          <w:sz w:val="28"/>
          <w:szCs w:val="28"/>
        </w:rPr>
        <w:t>ë</w:t>
      </w:r>
      <w:r w:rsidR="009B0EE1" w:rsidRPr="00C32A57">
        <w:rPr>
          <w:rFonts w:ascii="Times New Roman" w:hAnsi="Times New Roman" w:cs="Times New Roman"/>
          <w:sz w:val="28"/>
          <w:szCs w:val="28"/>
        </w:rPr>
        <w:t>ris</w:t>
      </w:r>
      <w:r w:rsidR="004C1F58" w:rsidRPr="00C32A57">
        <w:rPr>
          <w:rFonts w:ascii="Times New Roman" w:hAnsi="Times New Roman" w:cs="Times New Roman"/>
          <w:sz w:val="28"/>
          <w:szCs w:val="28"/>
        </w:rPr>
        <w:t>ë</w:t>
      </w:r>
      <w:r w:rsidR="009B0EE1" w:rsidRPr="00C32A57">
        <w:rPr>
          <w:rFonts w:ascii="Times New Roman" w:hAnsi="Times New Roman" w:cs="Times New Roman"/>
          <w:sz w:val="28"/>
          <w:szCs w:val="28"/>
        </w:rPr>
        <w:t>, jan</w:t>
      </w:r>
      <w:r w:rsidR="004C1F58" w:rsidRPr="00C32A57">
        <w:rPr>
          <w:rFonts w:ascii="Times New Roman" w:hAnsi="Times New Roman" w:cs="Times New Roman"/>
          <w:sz w:val="28"/>
          <w:szCs w:val="28"/>
        </w:rPr>
        <w:t>ë</w:t>
      </w:r>
      <w:r w:rsidR="009B0EE1" w:rsidRPr="00C32A57">
        <w:rPr>
          <w:rFonts w:ascii="Times New Roman" w:hAnsi="Times New Roman" w:cs="Times New Roman"/>
          <w:sz w:val="28"/>
          <w:szCs w:val="28"/>
        </w:rPr>
        <w:t xml:space="preserve"> edhe individ/persona juridik</w:t>
      </w:r>
      <w:r w:rsidR="004C1F58" w:rsidRPr="00C32A57">
        <w:rPr>
          <w:rFonts w:ascii="Times New Roman" w:hAnsi="Times New Roman" w:cs="Times New Roman"/>
          <w:sz w:val="28"/>
          <w:szCs w:val="28"/>
        </w:rPr>
        <w:t>ë</w:t>
      </w:r>
      <w:r w:rsidR="009B0EE1" w:rsidRPr="00C32A57">
        <w:rPr>
          <w:rFonts w:ascii="Times New Roman" w:hAnsi="Times New Roman" w:cs="Times New Roman"/>
          <w:sz w:val="28"/>
          <w:szCs w:val="28"/>
        </w:rPr>
        <w:t xml:space="preserve"> t</w:t>
      </w:r>
      <w:r w:rsidR="004C1F58" w:rsidRPr="00C32A57">
        <w:rPr>
          <w:rFonts w:ascii="Times New Roman" w:hAnsi="Times New Roman" w:cs="Times New Roman"/>
          <w:sz w:val="28"/>
          <w:szCs w:val="28"/>
        </w:rPr>
        <w:t>ë</w:t>
      </w:r>
      <w:r w:rsidR="009B0EE1" w:rsidRPr="00C32A57">
        <w:rPr>
          <w:rFonts w:ascii="Times New Roman" w:hAnsi="Times New Roman" w:cs="Times New Roman"/>
          <w:sz w:val="28"/>
          <w:szCs w:val="28"/>
        </w:rPr>
        <w:t xml:space="preserve"> tjer</w:t>
      </w:r>
      <w:r w:rsidR="004C1F58" w:rsidRPr="00C32A57">
        <w:rPr>
          <w:rFonts w:ascii="Times New Roman" w:hAnsi="Times New Roman" w:cs="Times New Roman"/>
          <w:sz w:val="28"/>
          <w:szCs w:val="28"/>
        </w:rPr>
        <w:t>ë</w:t>
      </w:r>
      <w:r w:rsidR="009B0EE1" w:rsidRPr="00C32A57">
        <w:rPr>
          <w:rFonts w:ascii="Times New Roman" w:hAnsi="Times New Roman" w:cs="Times New Roman"/>
          <w:sz w:val="28"/>
          <w:szCs w:val="28"/>
        </w:rPr>
        <w:t xml:space="preserve"> shqiptar dhe/ose t</w:t>
      </w:r>
      <w:r w:rsidR="004C1F58" w:rsidRPr="00C32A57">
        <w:rPr>
          <w:rFonts w:ascii="Times New Roman" w:hAnsi="Times New Roman" w:cs="Times New Roman"/>
          <w:sz w:val="28"/>
          <w:szCs w:val="28"/>
        </w:rPr>
        <w:t>ë</w:t>
      </w:r>
      <w:r w:rsidR="009B0EE1" w:rsidRPr="00C32A57">
        <w:rPr>
          <w:rFonts w:ascii="Times New Roman" w:hAnsi="Times New Roman" w:cs="Times New Roman"/>
          <w:sz w:val="28"/>
          <w:szCs w:val="28"/>
        </w:rPr>
        <w:t xml:space="preserve"> huaj.</w:t>
      </w:r>
    </w:p>
    <w:p w:rsidR="002F378C" w:rsidRPr="00C32A57" w:rsidRDefault="002F378C" w:rsidP="00D375C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0"/>
        <w:jc w:val="both"/>
        <w:rPr>
          <w:rFonts w:ascii="Times New Roman" w:hAnsi="Times New Roman" w:cs="Times New Roman"/>
          <w:sz w:val="20"/>
          <w:szCs w:val="20"/>
        </w:rPr>
      </w:pPr>
    </w:p>
    <w:p w:rsidR="00726847" w:rsidRDefault="000D690A" w:rsidP="00D375C6">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32A57">
        <w:rPr>
          <w:rFonts w:ascii="Times New Roman" w:hAnsi="Times New Roman" w:cs="Times New Roman"/>
          <w:sz w:val="28"/>
          <w:szCs w:val="28"/>
        </w:rPr>
        <w:t>Ky ligj nuk zbatohet</w:t>
      </w:r>
      <w:r w:rsidR="00593D86" w:rsidRPr="00C32A57">
        <w:rPr>
          <w:rFonts w:ascii="Times New Roman" w:hAnsi="Times New Roman" w:cs="Times New Roman"/>
          <w:sz w:val="28"/>
          <w:szCs w:val="28"/>
        </w:rPr>
        <w:t xml:space="preserve"> p</w:t>
      </w:r>
      <w:r w:rsidR="004C1F58" w:rsidRPr="00C32A57">
        <w:rPr>
          <w:rFonts w:ascii="Times New Roman" w:hAnsi="Times New Roman" w:cs="Times New Roman"/>
          <w:sz w:val="28"/>
          <w:szCs w:val="28"/>
        </w:rPr>
        <w:t>ë</w:t>
      </w:r>
      <w:r w:rsidR="00593D86" w:rsidRPr="00C32A57">
        <w:rPr>
          <w:rFonts w:ascii="Times New Roman" w:hAnsi="Times New Roman" w:cs="Times New Roman"/>
          <w:sz w:val="28"/>
          <w:szCs w:val="28"/>
        </w:rPr>
        <w:t>r</w:t>
      </w:r>
      <w:r w:rsidR="000D7407" w:rsidRPr="00C32A57">
        <w:rPr>
          <w:rFonts w:ascii="Times New Roman" w:hAnsi="Times New Roman" w:cs="Times New Roman"/>
          <w:sz w:val="28"/>
          <w:szCs w:val="28"/>
        </w:rPr>
        <w:t>:</w:t>
      </w:r>
    </w:p>
    <w:p w:rsidR="008B4F2B" w:rsidRPr="00C32A57" w:rsidRDefault="008B4F2B" w:rsidP="008B4F2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CC70F8" w:rsidRPr="00C32A57" w:rsidRDefault="00CC70F8" w:rsidP="000472C3">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jc w:val="both"/>
        <w:rPr>
          <w:rFonts w:ascii="Times New Roman" w:hAnsi="Times New Roman" w:cs="Times New Roman"/>
          <w:sz w:val="28"/>
          <w:szCs w:val="28"/>
        </w:rPr>
      </w:pPr>
      <w:r w:rsidRPr="00C32A57">
        <w:rPr>
          <w:rFonts w:ascii="Times New Roman" w:hAnsi="Times New Roman" w:cs="Times New Roman"/>
          <w:sz w:val="28"/>
          <w:szCs w:val="28"/>
        </w:rPr>
        <w:t>Personat fizik</w:t>
      </w:r>
      <w:r w:rsidR="005F5B92" w:rsidRPr="00C32A57">
        <w:rPr>
          <w:rFonts w:ascii="Times New Roman" w:hAnsi="Times New Roman" w:cs="Times New Roman"/>
          <w:sz w:val="28"/>
          <w:szCs w:val="28"/>
        </w:rPr>
        <w:t>ë</w:t>
      </w:r>
      <w:r w:rsidR="0004144F" w:rsidRPr="00C32A57">
        <w:rPr>
          <w:rFonts w:ascii="Times New Roman" w:hAnsi="Times New Roman" w:cs="Times New Roman"/>
          <w:sz w:val="28"/>
          <w:szCs w:val="28"/>
        </w:rPr>
        <w:t>, tregtar</w:t>
      </w:r>
      <w:r w:rsidR="00EC49B7" w:rsidRPr="00C32A57">
        <w:rPr>
          <w:rFonts w:ascii="Times New Roman" w:hAnsi="Times New Roman" w:cs="Times New Roman"/>
          <w:sz w:val="28"/>
          <w:szCs w:val="28"/>
        </w:rPr>
        <w:t>ë</w:t>
      </w:r>
      <w:r w:rsidR="0004144F" w:rsidRPr="00C32A57">
        <w:rPr>
          <w:rFonts w:ascii="Times New Roman" w:hAnsi="Times New Roman" w:cs="Times New Roman"/>
          <w:sz w:val="28"/>
          <w:szCs w:val="28"/>
        </w:rPr>
        <w:t xml:space="preserve"> </w:t>
      </w:r>
      <w:r w:rsidR="00EC49B7" w:rsidRPr="00C32A57">
        <w:rPr>
          <w:rFonts w:ascii="Times New Roman" w:hAnsi="Times New Roman" w:cs="Times New Roman"/>
          <w:sz w:val="28"/>
          <w:szCs w:val="28"/>
        </w:rPr>
        <w:t>të</w:t>
      </w:r>
      <w:r w:rsidR="0004144F" w:rsidRPr="00C32A57">
        <w:rPr>
          <w:rFonts w:ascii="Times New Roman" w:hAnsi="Times New Roman" w:cs="Times New Roman"/>
          <w:sz w:val="28"/>
          <w:szCs w:val="28"/>
        </w:rPr>
        <w:t xml:space="preserve"> regjistruar n</w:t>
      </w:r>
      <w:r w:rsidR="00EC49B7" w:rsidRPr="00C32A57">
        <w:rPr>
          <w:rFonts w:ascii="Times New Roman" w:hAnsi="Times New Roman" w:cs="Times New Roman"/>
          <w:sz w:val="28"/>
          <w:szCs w:val="28"/>
        </w:rPr>
        <w:t>ë</w:t>
      </w:r>
      <w:r w:rsidR="0004144F" w:rsidRPr="00C32A57">
        <w:rPr>
          <w:rFonts w:ascii="Times New Roman" w:hAnsi="Times New Roman" w:cs="Times New Roman"/>
          <w:sz w:val="28"/>
          <w:szCs w:val="28"/>
        </w:rPr>
        <w:t xml:space="preserve"> regjistrin tregtar</w:t>
      </w:r>
      <w:r w:rsidRPr="00C32A57">
        <w:rPr>
          <w:rFonts w:ascii="Times New Roman" w:hAnsi="Times New Roman" w:cs="Times New Roman"/>
          <w:sz w:val="28"/>
          <w:szCs w:val="28"/>
        </w:rPr>
        <w:t xml:space="preserve">; </w:t>
      </w:r>
    </w:p>
    <w:p w:rsidR="00CC70F8" w:rsidRPr="00C32A57" w:rsidRDefault="00247654" w:rsidP="000472C3">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jc w:val="both"/>
        <w:rPr>
          <w:rFonts w:ascii="Times New Roman" w:hAnsi="Times New Roman" w:cs="Times New Roman"/>
          <w:sz w:val="28"/>
          <w:szCs w:val="28"/>
        </w:rPr>
      </w:pPr>
      <w:r w:rsidRPr="00C32A57">
        <w:rPr>
          <w:rFonts w:ascii="Times New Roman" w:hAnsi="Times New Roman" w:cs="Times New Roman"/>
          <w:sz w:val="28"/>
          <w:szCs w:val="28"/>
        </w:rPr>
        <w:t>P</w:t>
      </w:r>
      <w:r w:rsidR="000D690A" w:rsidRPr="00C32A57">
        <w:rPr>
          <w:rFonts w:ascii="Times New Roman" w:hAnsi="Times New Roman" w:cs="Times New Roman"/>
          <w:sz w:val="28"/>
          <w:szCs w:val="28"/>
        </w:rPr>
        <w:t>e</w:t>
      </w:r>
      <w:r w:rsidR="00593D86" w:rsidRPr="00C32A57">
        <w:rPr>
          <w:rFonts w:ascii="Times New Roman" w:hAnsi="Times New Roman" w:cs="Times New Roman"/>
          <w:sz w:val="28"/>
          <w:szCs w:val="28"/>
        </w:rPr>
        <w:t>rsonat juridik dhe nd</w:t>
      </w:r>
      <w:r w:rsidR="004C1F58" w:rsidRPr="00C32A57">
        <w:rPr>
          <w:rFonts w:ascii="Times New Roman" w:hAnsi="Times New Roman" w:cs="Times New Roman"/>
          <w:sz w:val="28"/>
          <w:szCs w:val="28"/>
        </w:rPr>
        <w:t>ë</w:t>
      </w:r>
      <w:r w:rsidR="00593D86" w:rsidRPr="00C32A57">
        <w:rPr>
          <w:rFonts w:ascii="Times New Roman" w:hAnsi="Times New Roman" w:cs="Times New Roman"/>
          <w:sz w:val="28"/>
          <w:szCs w:val="28"/>
        </w:rPr>
        <w:t>rmarrjet, aksioneri i vet</w:t>
      </w:r>
      <w:r w:rsidR="004C1F58" w:rsidRPr="00C32A57">
        <w:rPr>
          <w:rFonts w:ascii="Times New Roman" w:hAnsi="Times New Roman" w:cs="Times New Roman"/>
          <w:sz w:val="28"/>
          <w:szCs w:val="28"/>
        </w:rPr>
        <w:t>ë</w:t>
      </w:r>
      <w:r w:rsidR="00593D86" w:rsidRPr="00C32A57">
        <w:rPr>
          <w:rFonts w:ascii="Times New Roman" w:hAnsi="Times New Roman" w:cs="Times New Roman"/>
          <w:sz w:val="28"/>
          <w:szCs w:val="28"/>
        </w:rPr>
        <w:t>m i t</w:t>
      </w:r>
      <w:r w:rsidR="004C1F58" w:rsidRPr="00C32A57">
        <w:rPr>
          <w:rFonts w:ascii="Times New Roman" w:hAnsi="Times New Roman" w:cs="Times New Roman"/>
          <w:sz w:val="28"/>
          <w:szCs w:val="28"/>
        </w:rPr>
        <w:t>ë</w:t>
      </w:r>
      <w:r w:rsidR="00593D86" w:rsidRPr="00C32A57">
        <w:rPr>
          <w:rFonts w:ascii="Times New Roman" w:hAnsi="Times New Roman" w:cs="Times New Roman"/>
          <w:sz w:val="28"/>
          <w:szCs w:val="28"/>
        </w:rPr>
        <w:t xml:space="preserve"> cil</w:t>
      </w:r>
      <w:r w:rsidR="004C1F58" w:rsidRPr="00C32A57">
        <w:rPr>
          <w:rFonts w:ascii="Times New Roman" w:hAnsi="Times New Roman" w:cs="Times New Roman"/>
          <w:sz w:val="28"/>
          <w:szCs w:val="28"/>
        </w:rPr>
        <w:t>ë</w:t>
      </w:r>
      <w:r w:rsidR="00593D86" w:rsidRPr="00C32A57">
        <w:rPr>
          <w:rFonts w:ascii="Times New Roman" w:hAnsi="Times New Roman" w:cs="Times New Roman"/>
          <w:sz w:val="28"/>
          <w:szCs w:val="28"/>
        </w:rPr>
        <w:t>ve jan</w:t>
      </w:r>
      <w:r w:rsidR="004C1F58" w:rsidRPr="00C32A57">
        <w:rPr>
          <w:rFonts w:ascii="Times New Roman" w:hAnsi="Times New Roman" w:cs="Times New Roman"/>
          <w:sz w:val="28"/>
          <w:szCs w:val="28"/>
        </w:rPr>
        <w:t>ë</w:t>
      </w:r>
      <w:r w:rsidR="00593D86" w:rsidRPr="00C32A57">
        <w:rPr>
          <w:rFonts w:ascii="Times New Roman" w:hAnsi="Times New Roman" w:cs="Times New Roman"/>
          <w:sz w:val="28"/>
          <w:szCs w:val="28"/>
        </w:rPr>
        <w:t xml:space="preserve"> institucionet </w:t>
      </w:r>
      <w:r w:rsidR="00C32A57" w:rsidRPr="00C32A57">
        <w:rPr>
          <w:rFonts w:ascii="Times New Roman" w:hAnsi="Times New Roman" w:cs="Times New Roman"/>
          <w:sz w:val="28"/>
          <w:szCs w:val="28"/>
        </w:rPr>
        <w:t>qendrore</w:t>
      </w:r>
      <w:r w:rsidR="00593D86" w:rsidRPr="00C32A57">
        <w:rPr>
          <w:rFonts w:ascii="Times New Roman" w:hAnsi="Times New Roman" w:cs="Times New Roman"/>
          <w:sz w:val="28"/>
          <w:szCs w:val="28"/>
        </w:rPr>
        <w:t xml:space="preserve"> dhe/ose vendore te Republik</w:t>
      </w:r>
      <w:r w:rsidR="004C1F58" w:rsidRPr="00C32A57">
        <w:rPr>
          <w:rFonts w:ascii="Times New Roman" w:hAnsi="Times New Roman" w:cs="Times New Roman"/>
          <w:sz w:val="28"/>
          <w:szCs w:val="28"/>
        </w:rPr>
        <w:t>ë</w:t>
      </w:r>
      <w:r w:rsidR="00593D86" w:rsidRPr="00C32A57">
        <w:rPr>
          <w:rFonts w:ascii="Times New Roman" w:hAnsi="Times New Roman" w:cs="Times New Roman"/>
          <w:sz w:val="28"/>
          <w:szCs w:val="28"/>
        </w:rPr>
        <w:t>s s</w:t>
      </w:r>
      <w:r w:rsidR="004C1F58" w:rsidRPr="00C32A57">
        <w:rPr>
          <w:rFonts w:ascii="Times New Roman" w:hAnsi="Times New Roman" w:cs="Times New Roman"/>
          <w:sz w:val="28"/>
          <w:szCs w:val="28"/>
        </w:rPr>
        <w:t>ë</w:t>
      </w:r>
      <w:r w:rsidR="00593D86" w:rsidRPr="00C32A57">
        <w:rPr>
          <w:rFonts w:ascii="Times New Roman" w:hAnsi="Times New Roman" w:cs="Times New Roman"/>
          <w:sz w:val="28"/>
          <w:szCs w:val="28"/>
        </w:rPr>
        <w:t xml:space="preserve"> Shqip</w:t>
      </w:r>
      <w:r w:rsidR="004C1F58" w:rsidRPr="00C32A57">
        <w:rPr>
          <w:rFonts w:ascii="Times New Roman" w:hAnsi="Times New Roman" w:cs="Times New Roman"/>
          <w:sz w:val="28"/>
          <w:szCs w:val="28"/>
        </w:rPr>
        <w:t>ë</w:t>
      </w:r>
      <w:r w:rsidR="00593D86" w:rsidRPr="00C32A57">
        <w:rPr>
          <w:rFonts w:ascii="Times New Roman" w:hAnsi="Times New Roman" w:cs="Times New Roman"/>
          <w:sz w:val="28"/>
          <w:szCs w:val="28"/>
        </w:rPr>
        <w:t>ris</w:t>
      </w:r>
      <w:r w:rsidR="004C1F58" w:rsidRPr="00C32A57">
        <w:rPr>
          <w:rFonts w:ascii="Times New Roman" w:hAnsi="Times New Roman" w:cs="Times New Roman"/>
          <w:sz w:val="28"/>
          <w:szCs w:val="28"/>
        </w:rPr>
        <w:t>ë</w:t>
      </w:r>
    </w:p>
    <w:p w:rsidR="00726847" w:rsidRPr="00C32A57" w:rsidRDefault="000A3E45" w:rsidP="000472C3">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jc w:val="both"/>
        <w:rPr>
          <w:rFonts w:ascii="Times New Roman" w:hAnsi="Times New Roman" w:cs="Times New Roman"/>
          <w:sz w:val="28"/>
          <w:szCs w:val="28"/>
        </w:rPr>
      </w:pPr>
      <w:r w:rsidRPr="00C32A57">
        <w:rPr>
          <w:rFonts w:ascii="Times New Roman" w:hAnsi="Times New Roman" w:cs="Times New Roman"/>
          <w:sz w:val="28"/>
          <w:szCs w:val="28"/>
        </w:rPr>
        <w:t>K</w:t>
      </w:r>
      <w:r w:rsidR="000D7407" w:rsidRPr="00C32A57">
        <w:rPr>
          <w:rFonts w:ascii="Times New Roman" w:hAnsi="Times New Roman" w:cs="Times New Roman"/>
          <w:sz w:val="28"/>
          <w:szCs w:val="28"/>
        </w:rPr>
        <w:t>omunitet</w:t>
      </w:r>
      <w:r w:rsidR="00CC70F8" w:rsidRPr="00C32A57">
        <w:rPr>
          <w:rFonts w:ascii="Times New Roman" w:hAnsi="Times New Roman" w:cs="Times New Roman"/>
          <w:sz w:val="28"/>
          <w:szCs w:val="28"/>
        </w:rPr>
        <w:t>et</w:t>
      </w:r>
      <w:r w:rsidR="000D7407" w:rsidRPr="00C32A57">
        <w:rPr>
          <w:rFonts w:ascii="Times New Roman" w:hAnsi="Times New Roman" w:cs="Times New Roman"/>
          <w:sz w:val="28"/>
          <w:szCs w:val="28"/>
        </w:rPr>
        <w:t xml:space="preserve"> fetare </w:t>
      </w:r>
    </w:p>
    <w:p w:rsidR="000D7407" w:rsidRPr="00C32A57" w:rsidRDefault="000A3E45" w:rsidP="000472C3">
      <w:pPr>
        <w:pStyle w:val="ListParagraph"/>
        <w:numPr>
          <w:ilvl w:val="1"/>
          <w:numId w:val="22"/>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jc w:val="both"/>
        <w:rPr>
          <w:rFonts w:ascii="Times New Roman" w:hAnsi="Times New Roman" w:cs="Times New Roman"/>
          <w:sz w:val="28"/>
          <w:szCs w:val="28"/>
        </w:rPr>
      </w:pPr>
      <w:r w:rsidRPr="00C32A57">
        <w:rPr>
          <w:rFonts w:ascii="Times New Roman" w:hAnsi="Times New Roman" w:cs="Times New Roman"/>
          <w:sz w:val="28"/>
          <w:szCs w:val="28"/>
        </w:rPr>
        <w:t>P</w:t>
      </w:r>
      <w:r w:rsidR="000D7407" w:rsidRPr="00C32A57">
        <w:rPr>
          <w:rFonts w:ascii="Times New Roman" w:hAnsi="Times New Roman" w:cs="Times New Roman"/>
          <w:sz w:val="28"/>
          <w:szCs w:val="28"/>
        </w:rPr>
        <w:t>artit</w:t>
      </w:r>
      <w:r w:rsidR="00726847" w:rsidRPr="00C32A57">
        <w:rPr>
          <w:rFonts w:ascii="Times New Roman" w:hAnsi="Times New Roman" w:cs="Times New Roman"/>
          <w:sz w:val="28"/>
          <w:szCs w:val="28"/>
        </w:rPr>
        <w:t>ë</w:t>
      </w:r>
      <w:r w:rsidR="000D7407" w:rsidRPr="00C32A57">
        <w:rPr>
          <w:rFonts w:ascii="Times New Roman" w:hAnsi="Times New Roman" w:cs="Times New Roman"/>
          <w:sz w:val="28"/>
          <w:szCs w:val="28"/>
        </w:rPr>
        <w:t xml:space="preserve"> politike</w:t>
      </w:r>
    </w:p>
    <w:p w:rsidR="00493564" w:rsidRPr="00C32A57" w:rsidRDefault="00493564" w:rsidP="00D375C6">
      <w:pPr>
        <w:spacing w:after="0"/>
        <w:jc w:val="both"/>
        <w:rPr>
          <w:rFonts w:ascii="Times New Roman" w:hAnsi="Times New Roman" w:cs="Times New Roman"/>
          <w:sz w:val="20"/>
          <w:szCs w:val="20"/>
        </w:rPr>
      </w:pPr>
    </w:p>
    <w:p w:rsidR="00493564" w:rsidRPr="00C32A57" w:rsidRDefault="00CB786F" w:rsidP="00D375C6">
      <w:pPr>
        <w:spacing w:after="0"/>
        <w:jc w:val="center"/>
        <w:rPr>
          <w:rFonts w:ascii="Times New Roman" w:hAnsi="Times New Roman" w:cs="Times New Roman"/>
          <w:b/>
          <w:sz w:val="28"/>
          <w:szCs w:val="28"/>
        </w:rPr>
      </w:pPr>
      <w:r w:rsidRPr="00C32A57">
        <w:rPr>
          <w:rFonts w:ascii="Times New Roman" w:hAnsi="Times New Roman" w:cs="Times New Roman"/>
          <w:b/>
          <w:sz w:val="28"/>
          <w:szCs w:val="28"/>
        </w:rPr>
        <w:t>Neni</w:t>
      </w:r>
      <w:r w:rsidR="00493564" w:rsidRPr="00C32A57">
        <w:rPr>
          <w:rFonts w:ascii="Times New Roman" w:hAnsi="Times New Roman" w:cs="Times New Roman"/>
          <w:b/>
          <w:sz w:val="28"/>
          <w:szCs w:val="28"/>
        </w:rPr>
        <w:t xml:space="preserve"> 3</w:t>
      </w:r>
    </w:p>
    <w:p w:rsidR="000D4608" w:rsidRPr="00C32A57" w:rsidRDefault="005912F2" w:rsidP="00D375C6">
      <w:pPr>
        <w:spacing w:after="0"/>
        <w:jc w:val="center"/>
        <w:rPr>
          <w:rFonts w:ascii="Times New Roman" w:hAnsi="Times New Roman" w:cs="Times New Roman"/>
          <w:b/>
          <w:sz w:val="28"/>
          <w:szCs w:val="28"/>
        </w:rPr>
      </w:pPr>
      <w:r w:rsidRPr="00C32A57">
        <w:rPr>
          <w:rFonts w:ascii="Times New Roman" w:hAnsi="Times New Roman" w:cs="Times New Roman"/>
          <w:b/>
          <w:sz w:val="28"/>
          <w:szCs w:val="28"/>
        </w:rPr>
        <w:t>Përkufizime</w:t>
      </w:r>
    </w:p>
    <w:p w:rsidR="00E750E8" w:rsidRPr="00C32A57" w:rsidRDefault="00E750E8" w:rsidP="00D375C6">
      <w:pPr>
        <w:spacing w:after="0"/>
        <w:jc w:val="both"/>
        <w:rPr>
          <w:rFonts w:ascii="Times New Roman" w:hAnsi="Times New Roman" w:cs="Times New Roman"/>
          <w:b/>
          <w:sz w:val="20"/>
          <w:szCs w:val="20"/>
        </w:rPr>
      </w:pPr>
    </w:p>
    <w:p w:rsidR="00732AAA" w:rsidRPr="00C32A57" w:rsidRDefault="000D4608" w:rsidP="00D375C6">
      <w:pPr>
        <w:pStyle w:val="Paragrafi"/>
        <w:spacing w:line="276" w:lineRule="auto"/>
        <w:ind w:firstLine="0"/>
        <w:rPr>
          <w:rFonts w:ascii="Times New Roman" w:hAnsi="Times New Roman"/>
          <w:sz w:val="28"/>
          <w:szCs w:val="28"/>
          <w:lang w:val="sq-AL"/>
        </w:rPr>
      </w:pPr>
      <w:r w:rsidRPr="00C32A57">
        <w:rPr>
          <w:rFonts w:ascii="Times New Roman" w:hAnsi="Times New Roman"/>
          <w:sz w:val="28"/>
          <w:szCs w:val="28"/>
          <w:lang w:val="sq-AL"/>
        </w:rPr>
        <w:t>Në këtë ligj termat e m</w:t>
      </w:r>
      <w:r w:rsidR="002B6A1A" w:rsidRPr="00C32A57">
        <w:rPr>
          <w:rFonts w:ascii="Times New Roman" w:hAnsi="Times New Roman"/>
          <w:sz w:val="28"/>
          <w:szCs w:val="28"/>
          <w:lang w:val="sq-AL"/>
        </w:rPr>
        <w:t>ë</w:t>
      </w:r>
      <w:r w:rsidRPr="00C32A57">
        <w:rPr>
          <w:rFonts w:ascii="Times New Roman" w:hAnsi="Times New Roman"/>
          <w:sz w:val="28"/>
          <w:szCs w:val="28"/>
          <w:lang w:val="sq-AL"/>
        </w:rPr>
        <w:t>poshtëm kanë këto kuptime:</w:t>
      </w:r>
    </w:p>
    <w:p w:rsidR="00B83115" w:rsidRPr="00C32A57" w:rsidRDefault="00B83115" w:rsidP="00D375C6">
      <w:pPr>
        <w:pStyle w:val="Paragrafi"/>
        <w:spacing w:line="276" w:lineRule="auto"/>
        <w:ind w:firstLine="0"/>
        <w:rPr>
          <w:rFonts w:ascii="Times New Roman" w:hAnsi="Times New Roman"/>
          <w:sz w:val="28"/>
          <w:szCs w:val="28"/>
          <w:lang w:val="sq-AL"/>
        </w:rPr>
      </w:pPr>
    </w:p>
    <w:p w:rsidR="00720E41" w:rsidRDefault="00387E3A" w:rsidP="00D375C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32A57">
        <w:rPr>
          <w:rFonts w:ascii="Times New Roman" w:eastAsia="Times New Roman" w:hAnsi="Times New Roman" w:cs="Times New Roman"/>
          <w:b/>
          <w:sz w:val="28"/>
          <w:szCs w:val="28"/>
        </w:rPr>
        <w:t>“Pronar përfitues”</w:t>
      </w:r>
      <w:r w:rsidRPr="00C32A57">
        <w:rPr>
          <w:rFonts w:ascii="Times New Roman" w:eastAsia="Times New Roman" w:hAnsi="Times New Roman" w:cs="Times New Roman"/>
          <w:sz w:val="28"/>
          <w:szCs w:val="28"/>
        </w:rPr>
        <w:t xml:space="preserve"> nënkupton</w:t>
      </w:r>
      <w:r w:rsidR="005A4696" w:rsidRPr="00C32A57">
        <w:rPr>
          <w:rFonts w:ascii="Times New Roman" w:eastAsia="Times New Roman" w:hAnsi="Times New Roman" w:cs="Times New Roman"/>
          <w:sz w:val="28"/>
          <w:szCs w:val="28"/>
        </w:rPr>
        <w:t xml:space="preserve"> </w:t>
      </w:r>
      <w:r w:rsidRPr="00C32A57">
        <w:rPr>
          <w:rFonts w:ascii="Times New Roman" w:hAnsi="Times New Roman" w:cs="Times New Roman"/>
          <w:sz w:val="28"/>
          <w:szCs w:val="28"/>
        </w:rPr>
        <w:t>individ</w:t>
      </w:r>
      <w:r w:rsidR="005A4696" w:rsidRPr="00C32A57">
        <w:rPr>
          <w:rFonts w:ascii="Times New Roman" w:hAnsi="Times New Roman" w:cs="Times New Roman"/>
          <w:sz w:val="28"/>
          <w:szCs w:val="28"/>
        </w:rPr>
        <w:t>in</w:t>
      </w:r>
      <w:r w:rsidRPr="00C32A57">
        <w:rPr>
          <w:rFonts w:ascii="Times New Roman" w:hAnsi="Times New Roman" w:cs="Times New Roman"/>
          <w:sz w:val="28"/>
          <w:szCs w:val="28"/>
        </w:rPr>
        <w:t>, i cili i fundit ka n</w:t>
      </w:r>
      <w:r w:rsidR="00726847" w:rsidRPr="00C32A57">
        <w:rPr>
          <w:rFonts w:ascii="Times New Roman" w:hAnsi="Times New Roman" w:cs="Times New Roman"/>
          <w:sz w:val="28"/>
          <w:szCs w:val="28"/>
        </w:rPr>
        <w:t>ë</w:t>
      </w:r>
      <w:r w:rsidRPr="00C32A57">
        <w:rPr>
          <w:rFonts w:ascii="Times New Roman" w:hAnsi="Times New Roman" w:cs="Times New Roman"/>
          <w:sz w:val="28"/>
          <w:szCs w:val="28"/>
        </w:rPr>
        <w:t xml:space="preserve"> pron</w:t>
      </w:r>
      <w:r w:rsidR="005F5B92" w:rsidRPr="00C32A57">
        <w:rPr>
          <w:rFonts w:ascii="Times New Roman" w:hAnsi="Times New Roman" w:cs="Times New Roman"/>
          <w:sz w:val="28"/>
          <w:szCs w:val="28"/>
        </w:rPr>
        <w:t>ë</w:t>
      </w:r>
      <w:r w:rsidRPr="00C32A57">
        <w:rPr>
          <w:rFonts w:ascii="Times New Roman" w:hAnsi="Times New Roman" w:cs="Times New Roman"/>
          <w:sz w:val="28"/>
          <w:szCs w:val="28"/>
        </w:rPr>
        <w:t xml:space="preserve">si </w:t>
      </w:r>
      <w:r w:rsidR="00CC70F8" w:rsidRPr="00C32A57">
        <w:rPr>
          <w:rFonts w:ascii="Times New Roman" w:hAnsi="Times New Roman" w:cs="Times New Roman"/>
          <w:sz w:val="28"/>
          <w:szCs w:val="28"/>
        </w:rPr>
        <w:t xml:space="preserve">ose kontrollon </w:t>
      </w:r>
      <w:r w:rsidR="00B777A9" w:rsidRPr="00C32A57">
        <w:rPr>
          <w:rFonts w:ascii="Times New Roman" w:hAnsi="Times New Roman" w:cs="Times New Roman"/>
          <w:sz w:val="28"/>
          <w:szCs w:val="28"/>
        </w:rPr>
        <w:t>subjektin, si m</w:t>
      </w:r>
      <w:r w:rsidR="002B6A1A" w:rsidRPr="00C32A57">
        <w:rPr>
          <w:rFonts w:ascii="Times New Roman" w:hAnsi="Times New Roman" w:cs="Times New Roman"/>
          <w:sz w:val="28"/>
          <w:szCs w:val="28"/>
        </w:rPr>
        <w:t>ë</w:t>
      </w:r>
      <w:r w:rsidR="00B777A9" w:rsidRPr="00C32A57">
        <w:rPr>
          <w:rFonts w:ascii="Times New Roman" w:hAnsi="Times New Roman" w:cs="Times New Roman"/>
          <w:sz w:val="28"/>
          <w:szCs w:val="28"/>
        </w:rPr>
        <w:t xml:space="preserve"> posht</w:t>
      </w:r>
      <w:r w:rsidR="002B6A1A" w:rsidRPr="00C32A57">
        <w:rPr>
          <w:rFonts w:ascii="Times New Roman" w:hAnsi="Times New Roman" w:cs="Times New Roman"/>
          <w:sz w:val="28"/>
          <w:szCs w:val="28"/>
        </w:rPr>
        <w:t>ë</w:t>
      </w:r>
      <w:r w:rsidR="00B777A9" w:rsidRPr="00C32A57">
        <w:rPr>
          <w:rFonts w:ascii="Times New Roman" w:hAnsi="Times New Roman" w:cs="Times New Roman"/>
          <w:sz w:val="28"/>
          <w:szCs w:val="28"/>
        </w:rPr>
        <w:t>:</w:t>
      </w:r>
    </w:p>
    <w:p w:rsidR="00997352" w:rsidRPr="00C32A57" w:rsidRDefault="00997352" w:rsidP="0099735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720E41" w:rsidRDefault="00720E41" w:rsidP="00997352">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775"/>
        <w:jc w:val="both"/>
        <w:rPr>
          <w:rFonts w:ascii="Times New Roman" w:hAnsi="Times New Roman" w:cs="Times New Roman"/>
          <w:sz w:val="28"/>
          <w:szCs w:val="28"/>
        </w:rPr>
      </w:pPr>
      <w:r w:rsidRPr="00C32A57">
        <w:rPr>
          <w:rFonts w:ascii="Times New Roman" w:eastAsia="Times New Roman" w:hAnsi="Times New Roman" w:cs="Times New Roman"/>
          <w:b/>
          <w:sz w:val="28"/>
          <w:szCs w:val="28"/>
        </w:rPr>
        <w:t>N</w:t>
      </w:r>
      <w:r w:rsidR="00D759C2" w:rsidRPr="00C32A57">
        <w:rPr>
          <w:rFonts w:ascii="Times New Roman" w:eastAsia="Times New Roman" w:hAnsi="Times New Roman" w:cs="Times New Roman"/>
          <w:b/>
          <w:sz w:val="28"/>
          <w:szCs w:val="28"/>
        </w:rPr>
        <w:t>ë</w:t>
      </w:r>
      <w:r w:rsidRPr="00C32A57">
        <w:rPr>
          <w:rFonts w:ascii="Times New Roman" w:eastAsia="Times New Roman" w:hAnsi="Times New Roman" w:cs="Times New Roman"/>
          <w:b/>
          <w:sz w:val="28"/>
          <w:szCs w:val="28"/>
        </w:rPr>
        <w:t xml:space="preserve"> rastin e nj</w:t>
      </w:r>
      <w:r w:rsidR="00D759C2" w:rsidRPr="00C32A57">
        <w:rPr>
          <w:rFonts w:ascii="Times New Roman" w:eastAsia="Times New Roman" w:hAnsi="Times New Roman" w:cs="Times New Roman"/>
          <w:b/>
          <w:sz w:val="28"/>
          <w:szCs w:val="28"/>
        </w:rPr>
        <w:t>ë</w:t>
      </w:r>
      <w:r w:rsidRPr="00C32A57">
        <w:rPr>
          <w:rFonts w:ascii="Times New Roman" w:eastAsia="Times New Roman" w:hAnsi="Times New Roman" w:cs="Times New Roman"/>
          <w:b/>
          <w:sz w:val="28"/>
          <w:szCs w:val="28"/>
        </w:rPr>
        <w:t xml:space="preserve"> p</w:t>
      </w:r>
      <w:r w:rsidR="00483D94" w:rsidRPr="00C32A57">
        <w:rPr>
          <w:rFonts w:ascii="Times New Roman" w:eastAsia="Times New Roman" w:hAnsi="Times New Roman" w:cs="Times New Roman"/>
          <w:b/>
          <w:sz w:val="28"/>
          <w:szCs w:val="28"/>
        </w:rPr>
        <w:t>e</w:t>
      </w:r>
      <w:r w:rsidRPr="00C32A57">
        <w:rPr>
          <w:rFonts w:ascii="Times New Roman" w:eastAsia="Times New Roman" w:hAnsi="Times New Roman" w:cs="Times New Roman"/>
          <w:b/>
          <w:sz w:val="28"/>
          <w:szCs w:val="28"/>
        </w:rPr>
        <w:t>rsoni juridik</w:t>
      </w:r>
      <w:r w:rsidR="00CC70F8" w:rsidRPr="00C32A57">
        <w:rPr>
          <w:rFonts w:ascii="Times New Roman" w:hAnsi="Times New Roman" w:cs="Times New Roman"/>
          <w:sz w:val="28"/>
          <w:szCs w:val="28"/>
        </w:rPr>
        <w:t xml:space="preserve">, </w:t>
      </w:r>
    </w:p>
    <w:p w:rsidR="00BE1819" w:rsidRPr="00C32A57" w:rsidRDefault="00BE1819" w:rsidP="00BE181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95"/>
        <w:jc w:val="both"/>
        <w:rPr>
          <w:rFonts w:ascii="Times New Roman" w:hAnsi="Times New Roman" w:cs="Times New Roman"/>
          <w:sz w:val="28"/>
          <w:szCs w:val="28"/>
        </w:rPr>
      </w:pPr>
    </w:p>
    <w:p w:rsidR="00C0572C" w:rsidRDefault="00720E41" w:rsidP="00997352">
      <w:pPr>
        <w:pStyle w:val="ListParagraph"/>
        <w:numPr>
          <w:ilvl w:val="2"/>
          <w:numId w:val="25"/>
        </w:numPr>
        <w:tabs>
          <w:tab w:val="left" w:pos="916"/>
          <w:tab w:val="left" w:pos="15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jc w:val="both"/>
        <w:rPr>
          <w:rFonts w:ascii="Times New Roman" w:hAnsi="Times New Roman" w:cs="Times New Roman"/>
          <w:sz w:val="28"/>
          <w:szCs w:val="28"/>
        </w:rPr>
      </w:pPr>
      <w:r w:rsidRPr="00C32A57">
        <w:rPr>
          <w:rFonts w:ascii="Times New Roman" w:hAnsi="Times New Roman" w:cs="Times New Roman"/>
          <w:sz w:val="28"/>
          <w:szCs w:val="28"/>
        </w:rPr>
        <w:t>I</w:t>
      </w:r>
      <w:r w:rsidR="00C0572C" w:rsidRPr="00C32A57">
        <w:rPr>
          <w:rFonts w:ascii="Times New Roman" w:hAnsi="Times New Roman" w:cs="Times New Roman"/>
          <w:sz w:val="28"/>
          <w:szCs w:val="28"/>
        </w:rPr>
        <w:t>ndividi i cili ka n</w:t>
      </w:r>
      <w:r w:rsidR="00EC49B7" w:rsidRPr="00C32A57">
        <w:rPr>
          <w:rFonts w:ascii="Times New Roman" w:hAnsi="Times New Roman" w:cs="Times New Roman"/>
          <w:sz w:val="28"/>
          <w:szCs w:val="28"/>
        </w:rPr>
        <w:t>ë</w:t>
      </w:r>
      <w:r w:rsidR="00C0572C" w:rsidRPr="00C32A57">
        <w:rPr>
          <w:rFonts w:ascii="Times New Roman" w:hAnsi="Times New Roman" w:cs="Times New Roman"/>
          <w:sz w:val="28"/>
          <w:szCs w:val="28"/>
        </w:rPr>
        <w:t xml:space="preserve"> pron</w:t>
      </w:r>
      <w:r w:rsidR="00EC49B7" w:rsidRPr="00C32A57">
        <w:rPr>
          <w:rFonts w:ascii="Times New Roman" w:hAnsi="Times New Roman" w:cs="Times New Roman"/>
          <w:sz w:val="28"/>
          <w:szCs w:val="28"/>
        </w:rPr>
        <w:t>ë</w:t>
      </w:r>
      <w:r w:rsidR="00C0572C" w:rsidRPr="00C32A57">
        <w:rPr>
          <w:rFonts w:ascii="Times New Roman" w:hAnsi="Times New Roman" w:cs="Times New Roman"/>
          <w:sz w:val="28"/>
          <w:szCs w:val="28"/>
        </w:rPr>
        <w:t>si, ose kontrollon i fundit, nj</w:t>
      </w:r>
      <w:r w:rsidR="00EC49B7" w:rsidRPr="00C32A57">
        <w:rPr>
          <w:rFonts w:ascii="Times New Roman" w:hAnsi="Times New Roman" w:cs="Times New Roman"/>
          <w:sz w:val="28"/>
          <w:szCs w:val="28"/>
        </w:rPr>
        <w:t>ë</w:t>
      </w:r>
      <w:r w:rsidR="00C0572C" w:rsidRPr="00C32A57">
        <w:rPr>
          <w:rFonts w:ascii="Times New Roman" w:hAnsi="Times New Roman" w:cs="Times New Roman"/>
          <w:sz w:val="28"/>
          <w:szCs w:val="28"/>
        </w:rPr>
        <w:t xml:space="preserve"> person juridik, n</w:t>
      </w:r>
      <w:r w:rsidR="00EC49B7" w:rsidRPr="00C32A57">
        <w:rPr>
          <w:rFonts w:ascii="Times New Roman" w:hAnsi="Times New Roman" w:cs="Times New Roman"/>
          <w:sz w:val="28"/>
          <w:szCs w:val="28"/>
        </w:rPr>
        <w:t>ë</w:t>
      </w:r>
      <w:r w:rsidR="00C0572C" w:rsidRPr="00C32A57">
        <w:rPr>
          <w:rFonts w:ascii="Times New Roman" w:hAnsi="Times New Roman" w:cs="Times New Roman"/>
          <w:sz w:val="28"/>
          <w:szCs w:val="28"/>
        </w:rPr>
        <w:t xml:space="preserve"> m</w:t>
      </w:r>
      <w:r w:rsidR="00EC49B7" w:rsidRPr="00C32A57">
        <w:rPr>
          <w:rFonts w:ascii="Times New Roman" w:hAnsi="Times New Roman" w:cs="Times New Roman"/>
          <w:sz w:val="28"/>
          <w:szCs w:val="28"/>
        </w:rPr>
        <w:t>ë</w:t>
      </w:r>
      <w:r w:rsidR="00C0572C" w:rsidRPr="00C32A57">
        <w:rPr>
          <w:rFonts w:ascii="Times New Roman" w:hAnsi="Times New Roman" w:cs="Times New Roman"/>
          <w:sz w:val="28"/>
          <w:szCs w:val="28"/>
        </w:rPr>
        <w:t>nyr</w:t>
      </w:r>
      <w:r w:rsidR="00EC49B7" w:rsidRPr="00C32A57">
        <w:rPr>
          <w:rFonts w:ascii="Times New Roman" w:hAnsi="Times New Roman" w:cs="Times New Roman"/>
          <w:sz w:val="28"/>
          <w:szCs w:val="28"/>
        </w:rPr>
        <w:t>ë</w:t>
      </w:r>
      <w:r w:rsidR="00C0572C" w:rsidRPr="00C32A57">
        <w:rPr>
          <w:rFonts w:ascii="Times New Roman" w:hAnsi="Times New Roman" w:cs="Times New Roman"/>
          <w:sz w:val="28"/>
          <w:szCs w:val="28"/>
        </w:rPr>
        <w:t xml:space="preserve"> direkte ose indirekte, ose p</w:t>
      </w:r>
      <w:r w:rsidR="00EC49B7" w:rsidRPr="00C32A57">
        <w:rPr>
          <w:rFonts w:ascii="Times New Roman" w:hAnsi="Times New Roman" w:cs="Times New Roman"/>
          <w:sz w:val="28"/>
          <w:szCs w:val="28"/>
        </w:rPr>
        <w:t>ë</w:t>
      </w:r>
      <w:r w:rsidR="00C0572C" w:rsidRPr="00C32A57">
        <w:rPr>
          <w:rFonts w:ascii="Times New Roman" w:hAnsi="Times New Roman" w:cs="Times New Roman"/>
          <w:sz w:val="28"/>
          <w:szCs w:val="28"/>
        </w:rPr>
        <w:t xml:space="preserve">rfiton nga transaksionet e kryera nga personi </w:t>
      </w:r>
      <w:r w:rsidR="00C0572C" w:rsidRPr="00C32A57">
        <w:rPr>
          <w:rFonts w:ascii="Times New Roman" w:hAnsi="Times New Roman" w:cs="Times New Roman"/>
          <w:sz w:val="28"/>
          <w:szCs w:val="28"/>
        </w:rPr>
        <w:lastRenderedPageBreak/>
        <w:t>juridik n</w:t>
      </w:r>
      <w:r w:rsidR="00EC49B7" w:rsidRPr="00C32A57">
        <w:rPr>
          <w:rFonts w:ascii="Times New Roman" w:hAnsi="Times New Roman" w:cs="Times New Roman"/>
          <w:sz w:val="28"/>
          <w:szCs w:val="28"/>
        </w:rPr>
        <w:t>ë</w:t>
      </w:r>
      <w:r w:rsidR="00C0572C" w:rsidRPr="00C32A57">
        <w:rPr>
          <w:rFonts w:ascii="Times New Roman" w:hAnsi="Times New Roman" w:cs="Times New Roman"/>
          <w:sz w:val="28"/>
          <w:szCs w:val="28"/>
        </w:rPr>
        <w:t xml:space="preserve"> em</w:t>
      </w:r>
      <w:r w:rsidR="00EC49B7" w:rsidRPr="00C32A57">
        <w:rPr>
          <w:rFonts w:ascii="Times New Roman" w:hAnsi="Times New Roman" w:cs="Times New Roman"/>
          <w:sz w:val="28"/>
          <w:szCs w:val="28"/>
        </w:rPr>
        <w:t>ë</w:t>
      </w:r>
      <w:r w:rsidR="00C0572C" w:rsidRPr="00C32A57">
        <w:rPr>
          <w:rFonts w:ascii="Times New Roman" w:hAnsi="Times New Roman" w:cs="Times New Roman"/>
          <w:sz w:val="28"/>
          <w:szCs w:val="28"/>
        </w:rPr>
        <w:t>r t</w:t>
      </w:r>
      <w:r w:rsidR="00EC49B7" w:rsidRPr="00C32A57">
        <w:rPr>
          <w:rFonts w:ascii="Times New Roman" w:hAnsi="Times New Roman" w:cs="Times New Roman"/>
          <w:sz w:val="28"/>
          <w:szCs w:val="28"/>
        </w:rPr>
        <w:t>ë</w:t>
      </w:r>
      <w:r w:rsidR="00C0572C" w:rsidRPr="00C32A57">
        <w:rPr>
          <w:rFonts w:ascii="Times New Roman" w:hAnsi="Times New Roman" w:cs="Times New Roman"/>
          <w:sz w:val="28"/>
          <w:szCs w:val="28"/>
        </w:rPr>
        <w:t xml:space="preserve"> tij. </w:t>
      </w:r>
      <w:r w:rsidR="00C814FC" w:rsidRPr="00C32A57">
        <w:rPr>
          <w:rFonts w:ascii="Times New Roman" w:hAnsi="Times New Roman" w:cs="Times New Roman"/>
          <w:sz w:val="28"/>
          <w:szCs w:val="28"/>
        </w:rPr>
        <w:t xml:space="preserve"> Këtu përfshihen edhe ata individ</w:t>
      </w:r>
      <w:r w:rsidR="002B6A1A" w:rsidRPr="00C32A57">
        <w:rPr>
          <w:rFonts w:ascii="Times New Roman" w:hAnsi="Times New Roman" w:cs="Times New Roman"/>
          <w:sz w:val="28"/>
          <w:szCs w:val="28"/>
        </w:rPr>
        <w:t>ë</w:t>
      </w:r>
      <w:r w:rsidR="00C0572C" w:rsidRPr="00C32A57">
        <w:rPr>
          <w:rFonts w:ascii="Times New Roman" w:hAnsi="Times New Roman" w:cs="Times New Roman"/>
          <w:sz w:val="28"/>
          <w:szCs w:val="28"/>
        </w:rPr>
        <w:t>, të cilët ushtrojnë kontrollin e fundit efektiv ndaj një personi juridik.</w:t>
      </w:r>
      <w:r w:rsidR="00BE0D76" w:rsidRPr="00C32A57">
        <w:rPr>
          <w:rFonts w:ascii="Times New Roman" w:hAnsi="Times New Roman" w:cs="Times New Roman"/>
          <w:sz w:val="28"/>
          <w:szCs w:val="28"/>
        </w:rPr>
        <w:t xml:space="preserve"> </w:t>
      </w:r>
      <w:r w:rsidR="00C0572C" w:rsidRPr="00C32A57">
        <w:rPr>
          <w:rFonts w:ascii="Times New Roman" w:hAnsi="Times New Roman" w:cs="Times New Roman"/>
          <w:sz w:val="28"/>
          <w:szCs w:val="28"/>
        </w:rPr>
        <w:t xml:space="preserve">Kontroll i fundit efektiv është marrëdhënia, në të cilën një </w:t>
      </w:r>
      <w:r w:rsidR="00B74942" w:rsidRPr="00C32A57">
        <w:rPr>
          <w:rFonts w:ascii="Times New Roman" w:hAnsi="Times New Roman" w:cs="Times New Roman"/>
          <w:sz w:val="28"/>
          <w:szCs w:val="28"/>
        </w:rPr>
        <w:t>individ</w:t>
      </w:r>
      <w:r w:rsidR="00C0572C" w:rsidRPr="00C32A57">
        <w:rPr>
          <w:rFonts w:ascii="Times New Roman" w:hAnsi="Times New Roman" w:cs="Times New Roman"/>
          <w:sz w:val="28"/>
          <w:szCs w:val="28"/>
        </w:rPr>
        <w:t>:</w:t>
      </w:r>
    </w:p>
    <w:p w:rsidR="00BE1819" w:rsidRPr="00C32A57" w:rsidRDefault="00BE1819" w:rsidP="00BE181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90"/>
        <w:jc w:val="both"/>
        <w:rPr>
          <w:rFonts w:ascii="Times New Roman" w:hAnsi="Times New Roman" w:cs="Times New Roman"/>
          <w:sz w:val="28"/>
          <w:szCs w:val="28"/>
        </w:rPr>
      </w:pPr>
    </w:p>
    <w:p w:rsidR="00C0572C" w:rsidRPr="00C32A57" w:rsidRDefault="00C0572C" w:rsidP="00997352">
      <w:pPr>
        <w:pStyle w:val="ListParagraph"/>
        <w:numPr>
          <w:ilvl w:val="3"/>
          <w:numId w:val="25"/>
        </w:numPr>
        <w:tabs>
          <w:tab w:val="left" w:pos="916"/>
          <w:tab w:val="left" w:pos="1440"/>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630"/>
        <w:jc w:val="both"/>
        <w:rPr>
          <w:rFonts w:ascii="Times New Roman" w:hAnsi="Times New Roman" w:cs="Times New Roman"/>
          <w:sz w:val="28"/>
          <w:szCs w:val="28"/>
        </w:rPr>
      </w:pPr>
      <w:r w:rsidRPr="00C32A57">
        <w:rPr>
          <w:rFonts w:ascii="Times New Roman" w:hAnsi="Times New Roman" w:cs="Times New Roman"/>
          <w:sz w:val="28"/>
          <w:szCs w:val="28"/>
        </w:rPr>
        <w:t>zotëron në mënyrë të drejtpërdrejtë ose të tërthortë të paktën 25 për q</w:t>
      </w:r>
      <w:r w:rsidR="00B115EB" w:rsidRPr="00C32A57">
        <w:rPr>
          <w:rFonts w:ascii="Times New Roman" w:hAnsi="Times New Roman" w:cs="Times New Roman"/>
          <w:sz w:val="28"/>
          <w:szCs w:val="28"/>
        </w:rPr>
        <w:t>ind të aksioneve ose të votave n</w:t>
      </w:r>
      <w:r w:rsidRPr="00C32A57">
        <w:rPr>
          <w:rFonts w:ascii="Times New Roman" w:hAnsi="Times New Roman" w:cs="Times New Roman"/>
          <w:sz w:val="28"/>
          <w:szCs w:val="28"/>
        </w:rPr>
        <w:t>ë një personi juridik</w:t>
      </w:r>
      <w:r w:rsidR="00BE0D76" w:rsidRPr="00C32A57">
        <w:rPr>
          <w:rFonts w:ascii="Times New Roman" w:hAnsi="Times New Roman" w:cs="Times New Roman"/>
          <w:sz w:val="28"/>
          <w:szCs w:val="28"/>
        </w:rPr>
        <w:t>;</w:t>
      </w:r>
    </w:p>
    <w:p w:rsidR="00BE0D76" w:rsidRPr="00C32A57" w:rsidRDefault="00BE0D76" w:rsidP="00997352">
      <w:pPr>
        <w:pStyle w:val="ListParagraph"/>
        <w:numPr>
          <w:ilvl w:val="3"/>
          <w:numId w:val="25"/>
        </w:numPr>
        <w:tabs>
          <w:tab w:val="left" w:pos="916"/>
          <w:tab w:val="left" w:pos="1440"/>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630"/>
        <w:jc w:val="both"/>
        <w:rPr>
          <w:rFonts w:ascii="Times New Roman" w:hAnsi="Times New Roman" w:cs="Times New Roman"/>
          <w:sz w:val="28"/>
          <w:szCs w:val="28"/>
        </w:rPr>
      </w:pPr>
      <w:r w:rsidRPr="00C32A57">
        <w:rPr>
          <w:rFonts w:ascii="Times New Roman" w:hAnsi="Times New Roman" w:cs="Times New Roman"/>
          <w:sz w:val="28"/>
          <w:szCs w:val="28"/>
        </w:rPr>
        <w:t>i vetëm zotëron të paktën 25 për qi</w:t>
      </w:r>
      <w:r w:rsidR="00B115EB" w:rsidRPr="00C32A57">
        <w:rPr>
          <w:rFonts w:ascii="Times New Roman" w:hAnsi="Times New Roman" w:cs="Times New Roman"/>
          <w:sz w:val="28"/>
          <w:szCs w:val="28"/>
        </w:rPr>
        <w:t>nd të votave n</w:t>
      </w:r>
      <w:r w:rsidRPr="00C32A57">
        <w:rPr>
          <w:rFonts w:ascii="Times New Roman" w:hAnsi="Times New Roman" w:cs="Times New Roman"/>
          <w:sz w:val="28"/>
          <w:szCs w:val="28"/>
        </w:rPr>
        <w:t>ë një personi juridik në bazë të një marrëveshjeje me ortakët ose me aksionarët e tjerë;</w:t>
      </w:r>
    </w:p>
    <w:p w:rsidR="00BE0D76" w:rsidRPr="00C32A57" w:rsidRDefault="00BE0D76" w:rsidP="00997352">
      <w:pPr>
        <w:pStyle w:val="ListParagraph"/>
        <w:numPr>
          <w:ilvl w:val="3"/>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86" w:hanging="2876"/>
        <w:jc w:val="both"/>
        <w:rPr>
          <w:rFonts w:ascii="Times New Roman" w:hAnsi="Times New Roman" w:cs="Times New Roman"/>
          <w:sz w:val="28"/>
          <w:szCs w:val="28"/>
        </w:rPr>
      </w:pPr>
      <w:r w:rsidRPr="00C32A57">
        <w:rPr>
          <w:rFonts w:ascii="Times New Roman" w:hAnsi="Times New Roman" w:cs="Times New Roman"/>
          <w:sz w:val="28"/>
          <w:szCs w:val="28"/>
        </w:rPr>
        <w:t xml:space="preserve">përcakton de facto vendimet e marra nga personi juridik; </w:t>
      </w:r>
    </w:p>
    <w:p w:rsidR="00C0572C" w:rsidRPr="00C32A57" w:rsidRDefault="00BE0D76" w:rsidP="00997352">
      <w:pPr>
        <w:pStyle w:val="ListParagraph"/>
        <w:numPr>
          <w:ilvl w:val="3"/>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630"/>
        <w:jc w:val="both"/>
        <w:rPr>
          <w:rFonts w:ascii="Times New Roman" w:hAnsi="Times New Roman" w:cs="Times New Roman"/>
          <w:sz w:val="28"/>
          <w:szCs w:val="28"/>
        </w:rPr>
      </w:pPr>
      <w:r w:rsidRPr="00C32A57">
        <w:rPr>
          <w:rFonts w:ascii="Times New Roman" w:hAnsi="Times New Roman" w:cs="Times New Roman"/>
          <w:sz w:val="28"/>
          <w:szCs w:val="28"/>
        </w:rPr>
        <w:t>kontrollon në çdo lloj mënyre zgjedhjen, emërimin dhe largimin e shumicës së admin</w:t>
      </w:r>
      <w:r w:rsidR="00EA4F88" w:rsidRPr="00C32A57">
        <w:rPr>
          <w:rFonts w:ascii="Times New Roman" w:hAnsi="Times New Roman" w:cs="Times New Roman"/>
          <w:sz w:val="28"/>
          <w:szCs w:val="28"/>
        </w:rPr>
        <w:t>istratorëve të personit juridik.</w:t>
      </w:r>
    </w:p>
    <w:p w:rsidR="00C0572C" w:rsidRPr="00C32A57" w:rsidRDefault="00C0572C" w:rsidP="00D375C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95"/>
        <w:jc w:val="both"/>
        <w:rPr>
          <w:rFonts w:ascii="Times New Roman" w:hAnsi="Times New Roman" w:cs="Times New Roman"/>
          <w:sz w:val="20"/>
          <w:szCs w:val="20"/>
        </w:rPr>
      </w:pPr>
    </w:p>
    <w:p w:rsidR="00BE0D76" w:rsidRDefault="00BB75DB" w:rsidP="00997352">
      <w:pPr>
        <w:pStyle w:val="ListParagraph"/>
        <w:numPr>
          <w:ilvl w:val="2"/>
          <w:numId w:val="25"/>
        </w:numPr>
        <w:ind w:left="1440" w:hanging="630"/>
        <w:jc w:val="both"/>
        <w:rPr>
          <w:rFonts w:ascii="Times New Roman" w:eastAsia="Times New Roman" w:hAnsi="Times New Roman" w:cs="Times New Roman"/>
          <w:sz w:val="28"/>
          <w:szCs w:val="28"/>
        </w:rPr>
      </w:pPr>
      <w:r w:rsidRPr="00C32A57">
        <w:rPr>
          <w:rFonts w:ascii="Times New Roman" w:hAnsi="Times New Roman" w:cs="Times New Roman"/>
          <w:sz w:val="28"/>
          <w:szCs w:val="28"/>
        </w:rPr>
        <w:t>T</w:t>
      </w:r>
      <w:r w:rsidR="00BE0D76" w:rsidRPr="00C32A57">
        <w:rPr>
          <w:rFonts w:ascii="Times New Roman" w:hAnsi="Times New Roman" w:cs="Times New Roman"/>
          <w:sz w:val="28"/>
          <w:szCs w:val="28"/>
        </w:rPr>
        <w:t>hemeluesi ose p</w:t>
      </w:r>
      <w:r w:rsidR="00EC49B7" w:rsidRPr="00C32A57">
        <w:rPr>
          <w:rFonts w:ascii="Times New Roman" w:hAnsi="Times New Roman" w:cs="Times New Roman"/>
          <w:sz w:val="28"/>
          <w:szCs w:val="28"/>
        </w:rPr>
        <w:t>ë</w:t>
      </w:r>
      <w:r w:rsidR="00BE0D76" w:rsidRPr="00C32A57">
        <w:rPr>
          <w:rFonts w:ascii="Times New Roman" w:hAnsi="Times New Roman" w:cs="Times New Roman"/>
          <w:sz w:val="28"/>
          <w:szCs w:val="28"/>
        </w:rPr>
        <w:t>rfaq</w:t>
      </w:r>
      <w:r w:rsidR="00EC49B7" w:rsidRPr="00C32A57">
        <w:rPr>
          <w:rFonts w:ascii="Times New Roman" w:hAnsi="Times New Roman" w:cs="Times New Roman"/>
          <w:sz w:val="28"/>
          <w:szCs w:val="28"/>
        </w:rPr>
        <w:t>ë</w:t>
      </w:r>
      <w:r w:rsidRPr="00C32A57">
        <w:rPr>
          <w:rFonts w:ascii="Times New Roman" w:hAnsi="Times New Roman" w:cs="Times New Roman"/>
          <w:sz w:val="28"/>
          <w:szCs w:val="28"/>
        </w:rPr>
        <w:t xml:space="preserve">suesi ligjor </w:t>
      </w:r>
      <w:r w:rsidR="00BE0D76" w:rsidRPr="00C32A57">
        <w:rPr>
          <w:rFonts w:ascii="Times New Roman" w:hAnsi="Times New Roman" w:cs="Times New Roman"/>
          <w:sz w:val="28"/>
          <w:szCs w:val="28"/>
        </w:rPr>
        <w:t>ose individi q</w:t>
      </w:r>
      <w:r w:rsidR="00EC49B7" w:rsidRPr="00C32A57">
        <w:rPr>
          <w:rFonts w:ascii="Times New Roman" w:hAnsi="Times New Roman" w:cs="Times New Roman"/>
          <w:sz w:val="28"/>
          <w:szCs w:val="28"/>
        </w:rPr>
        <w:t>ë</w:t>
      </w:r>
      <w:r w:rsidR="00BE0D76" w:rsidRPr="00C32A57">
        <w:rPr>
          <w:rFonts w:ascii="Times New Roman" w:hAnsi="Times New Roman" w:cs="Times New Roman"/>
          <w:sz w:val="28"/>
          <w:szCs w:val="28"/>
        </w:rPr>
        <w:t xml:space="preserve"> ushtron kontrollin e fundit efektiv n</w:t>
      </w:r>
      <w:r w:rsidR="00EC49B7" w:rsidRPr="00C32A57">
        <w:rPr>
          <w:rFonts w:ascii="Times New Roman" w:hAnsi="Times New Roman" w:cs="Times New Roman"/>
          <w:sz w:val="28"/>
          <w:szCs w:val="28"/>
        </w:rPr>
        <w:t>ë</w:t>
      </w:r>
      <w:r w:rsidR="00BE0D76" w:rsidRPr="00C32A57">
        <w:rPr>
          <w:rFonts w:ascii="Times New Roman" w:hAnsi="Times New Roman" w:cs="Times New Roman"/>
          <w:sz w:val="28"/>
          <w:szCs w:val="28"/>
        </w:rPr>
        <w:t xml:space="preserve"> administrimin dhe kontrollin e organizatave jofitimprur</w:t>
      </w:r>
      <w:r w:rsidR="00EC49B7" w:rsidRPr="00C32A57">
        <w:rPr>
          <w:rFonts w:ascii="Times New Roman" w:hAnsi="Times New Roman" w:cs="Times New Roman"/>
          <w:sz w:val="28"/>
          <w:szCs w:val="28"/>
        </w:rPr>
        <w:t>ë</w:t>
      </w:r>
      <w:r w:rsidR="00BE0D76" w:rsidRPr="00C32A57">
        <w:rPr>
          <w:rFonts w:ascii="Times New Roman" w:hAnsi="Times New Roman" w:cs="Times New Roman"/>
          <w:sz w:val="28"/>
          <w:szCs w:val="28"/>
        </w:rPr>
        <w:t xml:space="preserve">se, </w:t>
      </w:r>
      <w:r w:rsidR="0044216E" w:rsidRPr="00C32A57">
        <w:rPr>
          <w:rFonts w:ascii="Times New Roman" w:hAnsi="Times New Roman" w:cs="Times New Roman"/>
          <w:sz w:val="28"/>
          <w:szCs w:val="28"/>
        </w:rPr>
        <w:t>ku përfshihen fondacionet, shoqatat, qendrat, si dhe degët e organ</w:t>
      </w:r>
      <w:r w:rsidR="008321A3" w:rsidRPr="00C32A57">
        <w:rPr>
          <w:rFonts w:ascii="Times New Roman" w:hAnsi="Times New Roman" w:cs="Times New Roman"/>
          <w:sz w:val="28"/>
          <w:szCs w:val="28"/>
        </w:rPr>
        <w:t xml:space="preserve">izatave jofitimprurëse. </w:t>
      </w:r>
      <w:r w:rsidR="00BE0D76" w:rsidRPr="00C32A57">
        <w:rPr>
          <w:rFonts w:ascii="Times New Roman" w:eastAsia="Times New Roman" w:hAnsi="Times New Roman" w:cs="Times New Roman"/>
          <w:sz w:val="28"/>
          <w:szCs w:val="28"/>
        </w:rPr>
        <w:t>Kontroll i fundit efektiv është marrëdhënia, në të cilën një person:</w:t>
      </w:r>
    </w:p>
    <w:p w:rsidR="00046308" w:rsidRPr="00C32A57" w:rsidRDefault="00046308" w:rsidP="00046308">
      <w:pPr>
        <w:pStyle w:val="ListParagraph"/>
        <w:ind w:left="1800"/>
        <w:jc w:val="both"/>
        <w:rPr>
          <w:rFonts w:ascii="Times New Roman" w:eastAsia="Times New Roman" w:hAnsi="Times New Roman" w:cs="Times New Roman"/>
          <w:sz w:val="28"/>
          <w:szCs w:val="28"/>
        </w:rPr>
      </w:pPr>
    </w:p>
    <w:p w:rsidR="0044216E" w:rsidRPr="00C32A57" w:rsidRDefault="00BE0D76" w:rsidP="00997352">
      <w:pPr>
        <w:pStyle w:val="ListParagraph"/>
        <w:numPr>
          <w:ilvl w:val="3"/>
          <w:numId w:val="25"/>
        </w:numPr>
        <w:tabs>
          <w:tab w:val="left" w:pos="916"/>
          <w:tab w:val="left" w:pos="1440"/>
          <w:tab w:val="left" w:pos="1800"/>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86" w:hanging="2876"/>
        <w:jc w:val="both"/>
        <w:rPr>
          <w:rFonts w:ascii="Times New Roman" w:hAnsi="Times New Roman" w:cs="Times New Roman"/>
          <w:sz w:val="28"/>
          <w:szCs w:val="28"/>
        </w:rPr>
      </w:pPr>
      <w:r w:rsidRPr="00C32A57">
        <w:rPr>
          <w:rFonts w:ascii="Times New Roman" w:hAnsi="Times New Roman" w:cs="Times New Roman"/>
          <w:sz w:val="28"/>
          <w:szCs w:val="28"/>
        </w:rPr>
        <w:t>përcakton de facto vendimet e marra nga organizata jofitimprurëse</w:t>
      </w:r>
      <w:r w:rsidR="00EA4F88" w:rsidRPr="00C32A57">
        <w:rPr>
          <w:rFonts w:ascii="Times New Roman" w:hAnsi="Times New Roman" w:cs="Times New Roman"/>
          <w:sz w:val="28"/>
          <w:szCs w:val="28"/>
        </w:rPr>
        <w:t>;</w:t>
      </w:r>
    </w:p>
    <w:p w:rsidR="00BE0D76" w:rsidRPr="00C32A57" w:rsidRDefault="00BE0D76" w:rsidP="00997352">
      <w:pPr>
        <w:pStyle w:val="ListParagraph"/>
        <w:numPr>
          <w:ilvl w:val="3"/>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630"/>
        <w:jc w:val="both"/>
        <w:rPr>
          <w:rFonts w:ascii="Times New Roman" w:hAnsi="Times New Roman" w:cs="Times New Roman"/>
          <w:sz w:val="28"/>
          <w:szCs w:val="28"/>
        </w:rPr>
      </w:pPr>
      <w:r w:rsidRPr="00C32A57">
        <w:rPr>
          <w:rFonts w:ascii="Times New Roman" w:hAnsi="Times New Roman" w:cs="Times New Roman"/>
          <w:sz w:val="28"/>
          <w:szCs w:val="28"/>
        </w:rPr>
        <w:t xml:space="preserve">kontrollon në çdo lloj mënyre zgjedhjen, emërimin dhe largimin e shumicës së </w:t>
      </w:r>
      <w:r w:rsidR="00DB6F61" w:rsidRPr="00C32A57">
        <w:rPr>
          <w:rFonts w:ascii="Times New Roman" w:hAnsi="Times New Roman" w:cs="Times New Roman"/>
          <w:sz w:val="28"/>
          <w:szCs w:val="28"/>
        </w:rPr>
        <w:t xml:space="preserve">organeve </w:t>
      </w:r>
      <w:r w:rsidR="00DB6F61" w:rsidRPr="00C32A57">
        <w:rPr>
          <w:rFonts w:ascii="Times New Roman" w:hAnsi="Times New Roman" w:cs="Times New Roman"/>
          <w:color w:val="000000" w:themeColor="text1"/>
          <w:sz w:val="28"/>
          <w:szCs w:val="28"/>
        </w:rPr>
        <w:t>vendimmarr</w:t>
      </w:r>
      <w:r w:rsidR="00921482" w:rsidRPr="00C32A57">
        <w:rPr>
          <w:rFonts w:ascii="Times New Roman" w:hAnsi="Times New Roman" w:cs="Times New Roman"/>
          <w:color w:val="000000" w:themeColor="text1"/>
          <w:sz w:val="28"/>
          <w:szCs w:val="28"/>
        </w:rPr>
        <w:t>ë</w:t>
      </w:r>
      <w:r w:rsidR="00DB6F61" w:rsidRPr="00C32A57">
        <w:rPr>
          <w:rFonts w:ascii="Times New Roman" w:hAnsi="Times New Roman" w:cs="Times New Roman"/>
          <w:color w:val="000000" w:themeColor="text1"/>
          <w:sz w:val="28"/>
          <w:szCs w:val="28"/>
        </w:rPr>
        <w:t xml:space="preserve">se </w:t>
      </w:r>
      <w:r w:rsidR="008321A3" w:rsidRPr="00C32A57">
        <w:rPr>
          <w:rFonts w:ascii="Times New Roman" w:hAnsi="Times New Roman" w:cs="Times New Roman"/>
          <w:color w:val="000000" w:themeColor="text1"/>
          <w:sz w:val="28"/>
          <w:szCs w:val="28"/>
        </w:rPr>
        <w:t>dhe/ose</w:t>
      </w:r>
      <w:r w:rsidR="00DB6F61" w:rsidRPr="00C32A57">
        <w:rPr>
          <w:rFonts w:ascii="Times New Roman" w:hAnsi="Times New Roman" w:cs="Times New Roman"/>
          <w:color w:val="000000" w:themeColor="text1"/>
          <w:sz w:val="28"/>
          <w:szCs w:val="28"/>
        </w:rPr>
        <w:t xml:space="preserve"> organeve ekzekutive</w:t>
      </w:r>
      <w:r w:rsidRPr="00C32A57">
        <w:rPr>
          <w:rFonts w:ascii="Times New Roman" w:hAnsi="Times New Roman" w:cs="Times New Roman"/>
          <w:color w:val="000000" w:themeColor="text1"/>
          <w:sz w:val="28"/>
          <w:szCs w:val="28"/>
        </w:rPr>
        <w:t xml:space="preserve"> të organizat</w:t>
      </w:r>
      <w:r w:rsidR="00EC49B7"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s </w:t>
      </w:r>
      <w:r w:rsidR="00F530E3" w:rsidRPr="00C32A57">
        <w:rPr>
          <w:rFonts w:ascii="Times New Roman" w:hAnsi="Times New Roman" w:cs="Times New Roman"/>
          <w:color w:val="000000" w:themeColor="text1"/>
          <w:sz w:val="28"/>
          <w:szCs w:val="28"/>
        </w:rPr>
        <w:t>jofitimprurëse</w:t>
      </w:r>
      <w:r w:rsidR="00EA4F88" w:rsidRPr="00C32A57">
        <w:rPr>
          <w:rFonts w:ascii="Times New Roman" w:hAnsi="Times New Roman" w:cs="Times New Roman"/>
          <w:color w:val="000000" w:themeColor="text1"/>
          <w:sz w:val="28"/>
          <w:szCs w:val="28"/>
        </w:rPr>
        <w:t>.</w:t>
      </w:r>
    </w:p>
    <w:p w:rsidR="00720E41" w:rsidRPr="00C32A57" w:rsidRDefault="00720E41" w:rsidP="00D3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p>
    <w:p w:rsidR="00720E41" w:rsidRPr="00C32A57" w:rsidRDefault="00720E41" w:rsidP="00577397">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685"/>
        <w:jc w:val="both"/>
        <w:rPr>
          <w:rFonts w:ascii="Times New Roman" w:hAnsi="Times New Roman" w:cs="Times New Roman"/>
          <w:sz w:val="28"/>
          <w:szCs w:val="28"/>
        </w:rPr>
      </w:pPr>
      <w:r w:rsidRPr="00C32A57">
        <w:rPr>
          <w:rFonts w:ascii="Times New Roman" w:eastAsia="Times New Roman" w:hAnsi="Times New Roman" w:cs="Times New Roman"/>
          <w:b/>
          <w:sz w:val="28"/>
          <w:szCs w:val="28"/>
        </w:rPr>
        <w:t>N</w:t>
      </w:r>
      <w:r w:rsidR="00D759C2" w:rsidRPr="00C32A57">
        <w:rPr>
          <w:rFonts w:ascii="Times New Roman" w:eastAsia="Times New Roman" w:hAnsi="Times New Roman" w:cs="Times New Roman"/>
          <w:b/>
          <w:sz w:val="28"/>
          <w:szCs w:val="28"/>
        </w:rPr>
        <w:t>ë</w:t>
      </w:r>
      <w:r w:rsidRPr="00C32A57">
        <w:rPr>
          <w:rFonts w:ascii="Times New Roman" w:eastAsia="Times New Roman" w:hAnsi="Times New Roman" w:cs="Times New Roman"/>
          <w:b/>
          <w:sz w:val="28"/>
          <w:szCs w:val="28"/>
        </w:rPr>
        <w:t xml:space="preserve"> rastin e nj</w:t>
      </w:r>
      <w:r w:rsidR="00D759C2" w:rsidRPr="00C32A57">
        <w:rPr>
          <w:rFonts w:ascii="Times New Roman" w:eastAsia="Times New Roman" w:hAnsi="Times New Roman" w:cs="Times New Roman"/>
          <w:b/>
          <w:sz w:val="28"/>
          <w:szCs w:val="28"/>
        </w:rPr>
        <w:t>ë</w:t>
      </w:r>
      <w:r w:rsidRPr="00C32A57">
        <w:rPr>
          <w:rFonts w:ascii="Times New Roman" w:eastAsia="Times New Roman" w:hAnsi="Times New Roman" w:cs="Times New Roman"/>
          <w:b/>
          <w:sz w:val="28"/>
          <w:szCs w:val="28"/>
        </w:rPr>
        <w:t xml:space="preserve"> trusti</w:t>
      </w:r>
      <w:r w:rsidR="00226224" w:rsidRPr="00C32A57">
        <w:rPr>
          <w:rFonts w:ascii="Times New Roman" w:eastAsia="Times New Roman" w:hAnsi="Times New Roman" w:cs="Times New Roman"/>
          <w:b/>
          <w:sz w:val="28"/>
          <w:szCs w:val="28"/>
        </w:rPr>
        <w:t xml:space="preserve"> ose</w:t>
      </w:r>
      <w:r w:rsidR="00226224" w:rsidRPr="00C32A57">
        <w:rPr>
          <w:rFonts w:ascii="Times New Roman" w:hAnsi="Times New Roman" w:cs="Times New Roman"/>
          <w:sz w:val="28"/>
          <w:szCs w:val="28"/>
        </w:rPr>
        <w:t xml:space="preserve"> </w:t>
      </w:r>
      <w:r w:rsidR="00226224" w:rsidRPr="00C32A57">
        <w:rPr>
          <w:rFonts w:ascii="Times New Roman" w:eastAsia="Times New Roman" w:hAnsi="Times New Roman" w:cs="Times New Roman"/>
          <w:b/>
          <w:sz w:val="28"/>
          <w:szCs w:val="28"/>
        </w:rPr>
        <w:t>marrëveshjeve të tjera ligjore</w:t>
      </w:r>
      <w:r w:rsidRPr="00C32A57">
        <w:rPr>
          <w:rFonts w:ascii="Times New Roman" w:eastAsia="Times New Roman" w:hAnsi="Times New Roman" w:cs="Times New Roman"/>
          <w:b/>
          <w:sz w:val="28"/>
          <w:szCs w:val="28"/>
        </w:rPr>
        <w:t>:</w:t>
      </w:r>
    </w:p>
    <w:p w:rsidR="00C32A57" w:rsidRPr="00C32A57" w:rsidRDefault="00C32A57" w:rsidP="00C32A5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95"/>
        <w:jc w:val="both"/>
        <w:rPr>
          <w:rFonts w:ascii="Times New Roman" w:hAnsi="Times New Roman" w:cs="Times New Roman"/>
          <w:sz w:val="20"/>
          <w:szCs w:val="20"/>
        </w:rPr>
      </w:pPr>
    </w:p>
    <w:p w:rsidR="00726847" w:rsidRPr="00C32A57" w:rsidRDefault="00720E41" w:rsidP="00577397">
      <w:pPr>
        <w:pStyle w:val="ListParagraph"/>
        <w:numPr>
          <w:ilvl w:val="2"/>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hanging="630"/>
        <w:jc w:val="both"/>
        <w:rPr>
          <w:rFonts w:ascii="Times New Roman" w:hAnsi="Times New Roman" w:cs="Times New Roman"/>
          <w:sz w:val="28"/>
          <w:szCs w:val="28"/>
        </w:rPr>
      </w:pPr>
      <w:r w:rsidRPr="00C32A57">
        <w:rPr>
          <w:rFonts w:ascii="Times New Roman" w:eastAsia="Times New Roman" w:hAnsi="Times New Roman" w:cs="Times New Roman"/>
          <w:sz w:val="28"/>
          <w:szCs w:val="28"/>
        </w:rPr>
        <w:t>K</w:t>
      </w:r>
      <w:r w:rsidR="00387E3A" w:rsidRPr="00C32A57">
        <w:rPr>
          <w:rFonts w:ascii="Times New Roman" w:eastAsia="Times New Roman" w:hAnsi="Times New Roman" w:cs="Times New Roman"/>
          <w:sz w:val="28"/>
          <w:szCs w:val="28"/>
        </w:rPr>
        <w:t>rijuesi i trust</w:t>
      </w:r>
      <w:r w:rsidR="00DF333A" w:rsidRPr="00C32A57">
        <w:rPr>
          <w:rFonts w:ascii="Times New Roman" w:eastAsia="Times New Roman" w:hAnsi="Times New Roman" w:cs="Times New Roman"/>
          <w:sz w:val="28"/>
          <w:szCs w:val="28"/>
        </w:rPr>
        <w:t>-it</w:t>
      </w:r>
      <w:r w:rsidR="00387E3A" w:rsidRPr="00C32A57">
        <w:rPr>
          <w:rFonts w:ascii="Times New Roman" w:eastAsia="Times New Roman" w:hAnsi="Times New Roman" w:cs="Times New Roman"/>
          <w:sz w:val="28"/>
          <w:szCs w:val="28"/>
        </w:rPr>
        <w:t xml:space="preserve"> (settlor), kujdestari/i mirëbesuari (trustee), mbrojtësi (protector)</w:t>
      </w:r>
      <w:r w:rsidR="005004D2" w:rsidRPr="00C32A57">
        <w:rPr>
          <w:rFonts w:ascii="Times New Roman" w:eastAsia="Times New Roman" w:hAnsi="Times New Roman" w:cs="Times New Roman"/>
          <w:sz w:val="28"/>
          <w:szCs w:val="28"/>
        </w:rPr>
        <w:t xml:space="preserve"> nëse ka</w:t>
      </w:r>
      <w:r w:rsidR="000D4BE8" w:rsidRPr="00C32A57">
        <w:rPr>
          <w:rFonts w:ascii="Times New Roman" w:eastAsia="Times New Roman" w:hAnsi="Times New Roman" w:cs="Times New Roman"/>
          <w:sz w:val="28"/>
          <w:szCs w:val="28"/>
        </w:rPr>
        <w:t>,</w:t>
      </w:r>
      <w:r w:rsidR="00387E3A" w:rsidRPr="00C32A57">
        <w:rPr>
          <w:rFonts w:ascii="Times New Roman" w:eastAsia="Times New Roman" w:hAnsi="Times New Roman" w:cs="Times New Roman"/>
          <w:sz w:val="28"/>
          <w:szCs w:val="28"/>
        </w:rPr>
        <w:t xml:space="preserve"> dhe përfituesi (beneficiary) </w:t>
      </w:r>
      <w:r w:rsidR="000D4BE8" w:rsidRPr="00C32A57">
        <w:rPr>
          <w:rFonts w:ascii="Times New Roman" w:eastAsia="Times New Roman" w:hAnsi="Times New Roman" w:cs="Times New Roman"/>
          <w:sz w:val="28"/>
          <w:szCs w:val="28"/>
        </w:rPr>
        <w:t>ose klasa e p</w:t>
      </w:r>
      <w:r w:rsidR="00EC49B7" w:rsidRPr="00C32A57">
        <w:rPr>
          <w:rFonts w:ascii="Times New Roman" w:eastAsia="Times New Roman" w:hAnsi="Times New Roman" w:cs="Times New Roman"/>
          <w:sz w:val="28"/>
          <w:szCs w:val="28"/>
        </w:rPr>
        <w:t>ë</w:t>
      </w:r>
      <w:r w:rsidR="000D4BE8" w:rsidRPr="00C32A57">
        <w:rPr>
          <w:rFonts w:ascii="Times New Roman" w:eastAsia="Times New Roman" w:hAnsi="Times New Roman" w:cs="Times New Roman"/>
          <w:sz w:val="28"/>
          <w:szCs w:val="28"/>
        </w:rPr>
        <w:t>rfituesve t</w:t>
      </w:r>
      <w:r w:rsidR="00EC49B7" w:rsidRPr="00C32A57">
        <w:rPr>
          <w:rFonts w:ascii="Times New Roman" w:eastAsia="Times New Roman" w:hAnsi="Times New Roman" w:cs="Times New Roman"/>
          <w:sz w:val="28"/>
          <w:szCs w:val="28"/>
        </w:rPr>
        <w:t>ë</w:t>
      </w:r>
      <w:r w:rsidR="000D4BE8" w:rsidRPr="00C32A57">
        <w:rPr>
          <w:rFonts w:ascii="Times New Roman" w:eastAsia="Times New Roman" w:hAnsi="Times New Roman" w:cs="Times New Roman"/>
          <w:sz w:val="28"/>
          <w:szCs w:val="28"/>
        </w:rPr>
        <w:t xml:space="preserve"> trust-it, ose nj</w:t>
      </w:r>
      <w:r w:rsidR="00EC49B7" w:rsidRPr="00C32A57">
        <w:rPr>
          <w:rFonts w:ascii="Times New Roman" w:eastAsia="Times New Roman" w:hAnsi="Times New Roman" w:cs="Times New Roman"/>
          <w:sz w:val="28"/>
          <w:szCs w:val="28"/>
        </w:rPr>
        <w:t>ë</w:t>
      </w:r>
      <w:r w:rsidR="000D4BE8" w:rsidRPr="00C32A57">
        <w:rPr>
          <w:rFonts w:ascii="Times New Roman" w:eastAsia="Times New Roman" w:hAnsi="Times New Roman" w:cs="Times New Roman"/>
          <w:sz w:val="28"/>
          <w:szCs w:val="28"/>
        </w:rPr>
        <w:t xml:space="preserve"> individ q</w:t>
      </w:r>
      <w:r w:rsidR="00EC49B7" w:rsidRPr="00C32A57">
        <w:rPr>
          <w:rFonts w:ascii="Times New Roman" w:eastAsia="Times New Roman" w:hAnsi="Times New Roman" w:cs="Times New Roman"/>
          <w:sz w:val="28"/>
          <w:szCs w:val="28"/>
        </w:rPr>
        <w:t>ë</w:t>
      </w:r>
      <w:r w:rsidR="000D4BE8" w:rsidRPr="00C32A57">
        <w:rPr>
          <w:rFonts w:ascii="Times New Roman" w:eastAsia="Times New Roman" w:hAnsi="Times New Roman" w:cs="Times New Roman"/>
          <w:sz w:val="28"/>
          <w:szCs w:val="28"/>
        </w:rPr>
        <w:t xml:space="preserve"> ushtron funksione t</w:t>
      </w:r>
      <w:r w:rsidR="00EC49B7" w:rsidRPr="00C32A57">
        <w:rPr>
          <w:rFonts w:ascii="Times New Roman" w:eastAsia="Times New Roman" w:hAnsi="Times New Roman" w:cs="Times New Roman"/>
          <w:sz w:val="28"/>
          <w:szCs w:val="28"/>
        </w:rPr>
        <w:t>ë</w:t>
      </w:r>
      <w:r w:rsidR="000D4BE8" w:rsidRPr="00C32A57">
        <w:rPr>
          <w:rFonts w:ascii="Times New Roman" w:eastAsia="Times New Roman" w:hAnsi="Times New Roman" w:cs="Times New Roman"/>
          <w:sz w:val="28"/>
          <w:szCs w:val="28"/>
        </w:rPr>
        <w:t xml:space="preserve"> ngjashme n</w:t>
      </w:r>
      <w:r w:rsidR="00EC49B7" w:rsidRPr="00C32A57">
        <w:rPr>
          <w:rFonts w:ascii="Times New Roman" w:eastAsia="Times New Roman" w:hAnsi="Times New Roman" w:cs="Times New Roman"/>
          <w:sz w:val="28"/>
          <w:szCs w:val="28"/>
        </w:rPr>
        <w:t>ë</w:t>
      </w:r>
      <w:r w:rsidR="000D4BE8" w:rsidRPr="00C32A57">
        <w:rPr>
          <w:rFonts w:ascii="Times New Roman" w:eastAsia="Times New Roman" w:hAnsi="Times New Roman" w:cs="Times New Roman"/>
          <w:sz w:val="28"/>
          <w:szCs w:val="28"/>
        </w:rPr>
        <w:t xml:space="preserve"> marr</w:t>
      </w:r>
      <w:r w:rsidR="00EC49B7" w:rsidRPr="00C32A57">
        <w:rPr>
          <w:rFonts w:ascii="Times New Roman" w:eastAsia="Times New Roman" w:hAnsi="Times New Roman" w:cs="Times New Roman"/>
          <w:sz w:val="28"/>
          <w:szCs w:val="28"/>
        </w:rPr>
        <w:t>ë</w:t>
      </w:r>
      <w:r w:rsidR="000D4BE8" w:rsidRPr="00C32A57">
        <w:rPr>
          <w:rFonts w:ascii="Times New Roman" w:eastAsia="Times New Roman" w:hAnsi="Times New Roman" w:cs="Times New Roman"/>
          <w:sz w:val="28"/>
          <w:szCs w:val="28"/>
        </w:rPr>
        <w:t xml:space="preserve">veshjet e tjera ligjore, </w:t>
      </w:r>
      <w:r w:rsidR="00CC70F8" w:rsidRPr="00C32A57">
        <w:rPr>
          <w:rFonts w:ascii="Times New Roman" w:eastAsia="Times New Roman" w:hAnsi="Times New Roman" w:cs="Times New Roman"/>
          <w:sz w:val="28"/>
          <w:szCs w:val="28"/>
        </w:rPr>
        <w:t>dhe individi i cili ka nj</w:t>
      </w:r>
      <w:r w:rsidR="005F5B92" w:rsidRPr="00C32A57">
        <w:rPr>
          <w:rFonts w:ascii="Times New Roman" w:eastAsia="Times New Roman" w:hAnsi="Times New Roman" w:cs="Times New Roman"/>
          <w:sz w:val="28"/>
          <w:szCs w:val="28"/>
        </w:rPr>
        <w:t>ë</w:t>
      </w:r>
      <w:r w:rsidR="00CC70F8" w:rsidRPr="00C32A57">
        <w:rPr>
          <w:rFonts w:ascii="Times New Roman" w:eastAsia="Times New Roman" w:hAnsi="Times New Roman" w:cs="Times New Roman"/>
          <w:sz w:val="28"/>
          <w:szCs w:val="28"/>
        </w:rPr>
        <w:t xml:space="preserve"> </w:t>
      </w:r>
      <w:r w:rsidR="005265FF" w:rsidRPr="00C32A57">
        <w:rPr>
          <w:rFonts w:ascii="Times New Roman" w:eastAsia="Times New Roman" w:hAnsi="Times New Roman" w:cs="Times New Roman"/>
          <w:sz w:val="28"/>
          <w:szCs w:val="28"/>
        </w:rPr>
        <w:t>pozicion dominues n</w:t>
      </w:r>
      <w:r w:rsidR="005F5B92" w:rsidRPr="00C32A57">
        <w:rPr>
          <w:rFonts w:ascii="Times New Roman" w:eastAsia="Times New Roman" w:hAnsi="Times New Roman" w:cs="Times New Roman"/>
          <w:sz w:val="28"/>
          <w:szCs w:val="28"/>
        </w:rPr>
        <w:t>ë</w:t>
      </w:r>
      <w:r w:rsidR="00387E3A" w:rsidRPr="00C32A57">
        <w:rPr>
          <w:rFonts w:ascii="Times New Roman" w:eastAsia="Times New Roman" w:hAnsi="Times New Roman" w:cs="Times New Roman"/>
          <w:sz w:val="28"/>
          <w:szCs w:val="28"/>
        </w:rPr>
        <w:t xml:space="preserve"> kontrollin </w:t>
      </w:r>
      <w:r w:rsidR="005265FF" w:rsidRPr="00C32A57">
        <w:rPr>
          <w:rFonts w:ascii="Times New Roman" w:eastAsia="Times New Roman" w:hAnsi="Times New Roman" w:cs="Times New Roman"/>
          <w:sz w:val="28"/>
          <w:szCs w:val="28"/>
        </w:rPr>
        <w:t xml:space="preserve">e trust-it, ose </w:t>
      </w:r>
      <w:r w:rsidR="000D4BE8" w:rsidRPr="00C32A57">
        <w:rPr>
          <w:rFonts w:ascii="Times New Roman" w:eastAsia="Times New Roman" w:hAnsi="Times New Roman" w:cs="Times New Roman"/>
          <w:sz w:val="28"/>
          <w:szCs w:val="28"/>
        </w:rPr>
        <w:t>t</w:t>
      </w:r>
      <w:r w:rsidR="00EC49B7" w:rsidRPr="00C32A57">
        <w:rPr>
          <w:rFonts w:ascii="Times New Roman" w:eastAsia="Times New Roman" w:hAnsi="Times New Roman" w:cs="Times New Roman"/>
          <w:sz w:val="28"/>
          <w:szCs w:val="28"/>
        </w:rPr>
        <w:t>ë</w:t>
      </w:r>
      <w:r w:rsidR="000D4BE8" w:rsidRPr="00C32A57">
        <w:rPr>
          <w:rFonts w:ascii="Times New Roman" w:eastAsia="Times New Roman" w:hAnsi="Times New Roman" w:cs="Times New Roman"/>
          <w:sz w:val="28"/>
          <w:szCs w:val="28"/>
        </w:rPr>
        <w:t xml:space="preserve"> marr</w:t>
      </w:r>
      <w:r w:rsidR="00EC49B7" w:rsidRPr="00C32A57">
        <w:rPr>
          <w:rFonts w:ascii="Times New Roman" w:eastAsia="Times New Roman" w:hAnsi="Times New Roman" w:cs="Times New Roman"/>
          <w:sz w:val="28"/>
          <w:szCs w:val="28"/>
        </w:rPr>
        <w:t>ë</w:t>
      </w:r>
      <w:r w:rsidR="000D4BE8" w:rsidRPr="00C32A57">
        <w:rPr>
          <w:rFonts w:ascii="Times New Roman" w:eastAsia="Times New Roman" w:hAnsi="Times New Roman" w:cs="Times New Roman"/>
          <w:sz w:val="28"/>
          <w:szCs w:val="28"/>
        </w:rPr>
        <w:t>veshjeve t</w:t>
      </w:r>
      <w:r w:rsidR="00EC49B7" w:rsidRPr="00C32A57">
        <w:rPr>
          <w:rFonts w:ascii="Times New Roman" w:eastAsia="Times New Roman" w:hAnsi="Times New Roman" w:cs="Times New Roman"/>
          <w:sz w:val="28"/>
          <w:szCs w:val="28"/>
        </w:rPr>
        <w:t>ë</w:t>
      </w:r>
      <w:r w:rsidR="000D4BE8" w:rsidRPr="00C32A57">
        <w:rPr>
          <w:rFonts w:ascii="Times New Roman" w:eastAsia="Times New Roman" w:hAnsi="Times New Roman" w:cs="Times New Roman"/>
          <w:sz w:val="28"/>
          <w:szCs w:val="28"/>
        </w:rPr>
        <w:t xml:space="preserve"> tjera ligjore</w:t>
      </w:r>
      <w:r w:rsidR="00387E3A" w:rsidRPr="00C32A57">
        <w:rPr>
          <w:rFonts w:ascii="Times New Roman" w:eastAsia="Times New Roman" w:hAnsi="Times New Roman" w:cs="Times New Roman"/>
          <w:sz w:val="28"/>
          <w:szCs w:val="28"/>
        </w:rPr>
        <w:t>.</w:t>
      </w:r>
      <w:r w:rsidR="0017290B" w:rsidRPr="00C32A57">
        <w:rPr>
          <w:rFonts w:ascii="Times New Roman" w:eastAsia="Times New Roman" w:hAnsi="Times New Roman" w:cs="Times New Roman"/>
          <w:sz w:val="28"/>
          <w:szCs w:val="28"/>
        </w:rPr>
        <w:t xml:space="preserve"> </w:t>
      </w:r>
    </w:p>
    <w:p w:rsidR="00387E3A" w:rsidRPr="00577397" w:rsidRDefault="00387E3A" w:rsidP="00D3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p>
    <w:p w:rsidR="00A96450" w:rsidRPr="00C32A57" w:rsidRDefault="00A96450" w:rsidP="00D375C6">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32A57">
        <w:rPr>
          <w:rFonts w:ascii="Times New Roman" w:hAnsi="Times New Roman" w:cs="Times New Roman"/>
          <w:b/>
          <w:sz w:val="28"/>
          <w:szCs w:val="28"/>
        </w:rPr>
        <w:t>“Pronësi direkte”</w:t>
      </w:r>
      <w:r w:rsidRPr="00C32A57">
        <w:rPr>
          <w:rFonts w:ascii="Times New Roman" w:hAnsi="Times New Roman" w:cs="Times New Roman"/>
          <w:sz w:val="28"/>
          <w:szCs w:val="28"/>
        </w:rPr>
        <w:t xml:space="preserve"> n</w:t>
      </w:r>
      <w:r w:rsidR="00506F6E" w:rsidRPr="00C32A57">
        <w:rPr>
          <w:rFonts w:ascii="Times New Roman" w:hAnsi="Times New Roman" w:cs="Times New Roman"/>
          <w:sz w:val="28"/>
          <w:szCs w:val="28"/>
        </w:rPr>
        <w:t>ë</w:t>
      </w:r>
      <w:r w:rsidRPr="00C32A57">
        <w:rPr>
          <w:rFonts w:ascii="Times New Roman" w:hAnsi="Times New Roman" w:cs="Times New Roman"/>
          <w:sz w:val="28"/>
          <w:szCs w:val="28"/>
        </w:rPr>
        <w:t xml:space="preserve">nkupton </w:t>
      </w:r>
      <w:r w:rsidR="00E4045F" w:rsidRPr="00C32A57">
        <w:rPr>
          <w:rFonts w:ascii="Times New Roman" w:hAnsi="Times New Roman" w:cs="Times New Roman"/>
          <w:sz w:val="28"/>
          <w:szCs w:val="28"/>
        </w:rPr>
        <w:t>p</w:t>
      </w:r>
      <w:r w:rsidRPr="00C32A57">
        <w:rPr>
          <w:rFonts w:ascii="Times New Roman" w:hAnsi="Times New Roman" w:cs="Times New Roman"/>
          <w:sz w:val="28"/>
          <w:szCs w:val="28"/>
        </w:rPr>
        <w:t>ron</w:t>
      </w:r>
      <w:r w:rsidR="00506F6E" w:rsidRPr="00C32A57">
        <w:rPr>
          <w:rFonts w:ascii="Times New Roman" w:hAnsi="Times New Roman" w:cs="Times New Roman"/>
          <w:sz w:val="28"/>
          <w:szCs w:val="28"/>
        </w:rPr>
        <w:t>ë</w:t>
      </w:r>
      <w:r w:rsidRPr="00C32A57">
        <w:rPr>
          <w:rFonts w:ascii="Times New Roman" w:hAnsi="Times New Roman" w:cs="Times New Roman"/>
          <w:sz w:val="28"/>
          <w:szCs w:val="28"/>
        </w:rPr>
        <w:t>si</w:t>
      </w:r>
      <w:r w:rsidR="00E4045F" w:rsidRPr="00C32A57">
        <w:rPr>
          <w:rFonts w:ascii="Times New Roman" w:hAnsi="Times New Roman" w:cs="Times New Roman"/>
          <w:sz w:val="28"/>
          <w:szCs w:val="28"/>
        </w:rPr>
        <w:t>n</w:t>
      </w:r>
      <w:r w:rsidR="00506F6E" w:rsidRPr="00C32A57">
        <w:rPr>
          <w:rFonts w:ascii="Times New Roman" w:hAnsi="Times New Roman" w:cs="Times New Roman"/>
          <w:sz w:val="28"/>
          <w:szCs w:val="28"/>
        </w:rPr>
        <w:t>ë</w:t>
      </w:r>
      <w:r w:rsidRPr="00C32A57">
        <w:rPr>
          <w:rFonts w:ascii="Times New Roman" w:hAnsi="Times New Roman" w:cs="Times New Roman"/>
          <w:sz w:val="28"/>
          <w:szCs w:val="28"/>
        </w:rPr>
        <w:t xml:space="preserve"> e mbajtur nga një individ prej 25% osë më tepër të aksioneve</w:t>
      </w:r>
      <w:r w:rsidR="00677165" w:rsidRPr="00C32A57">
        <w:rPr>
          <w:rFonts w:ascii="Times New Roman" w:hAnsi="Times New Roman" w:cs="Times New Roman"/>
          <w:sz w:val="28"/>
          <w:szCs w:val="28"/>
        </w:rPr>
        <w:t>/kuotave t</w:t>
      </w:r>
      <w:r w:rsidR="00506F6E" w:rsidRPr="00C32A57">
        <w:rPr>
          <w:rFonts w:ascii="Times New Roman" w:hAnsi="Times New Roman" w:cs="Times New Roman"/>
          <w:sz w:val="28"/>
          <w:szCs w:val="28"/>
        </w:rPr>
        <w:t>ë</w:t>
      </w:r>
      <w:r w:rsidR="00677165" w:rsidRPr="00C32A57">
        <w:rPr>
          <w:rFonts w:ascii="Times New Roman" w:hAnsi="Times New Roman" w:cs="Times New Roman"/>
          <w:sz w:val="28"/>
          <w:szCs w:val="28"/>
        </w:rPr>
        <w:t xml:space="preserve"> kapitalit </w:t>
      </w:r>
      <w:r w:rsidRPr="00C32A57">
        <w:rPr>
          <w:rFonts w:ascii="Times New Roman" w:hAnsi="Times New Roman" w:cs="Times New Roman"/>
          <w:sz w:val="28"/>
          <w:szCs w:val="28"/>
        </w:rPr>
        <w:t xml:space="preserve">ose të interesave të pronësisë në një  subjekt raportues. </w:t>
      </w:r>
    </w:p>
    <w:p w:rsidR="00A96450" w:rsidRPr="00C32A57" w:rsidRDefault="00A96450" w:rsidP="00D375C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cs="Times New Roman"/>
          <w:sz w:val="20"/>
          <w:szCs w:val="20"/>
        </w:rPr>
      </w:pPr>
    </w:p>
    <w:p w:rsidR="00A96450" w:rsidRDefault="00A96450" w:rsidP="00D375C6">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32A57">
        <w:rPr>
          <w:rFonts w:ascii="Times New Roman" w:hAnsi="Times New Roman" w:cs="Times New Roman"/>
          <w:b/>
          <w:sz w:val="28"/>
          <w:szCs w:val="28"/>
        </w:rPr>
        <w:t>“Pronësi indirekte”</w:t>
      </w:r>
      <w:r w:rsidRPr="00C32A57">
        <w:rPr>
          <w:rFonts w:ascii="Times New Roman" w:hAnsi="Times New Roman" w:cs="Times New Roman"/>
          <w:sz w:val="28"/>
          <w:szCs w:val="28"/>
        </w:rPr>
        <w:t xml:space="preserve"> n</w:t>
      </w:r>
      <w:r w:rsidR="00506F6E" w:rsidRPr="00C32A57">
        <w:rPr>
          <w:rFonts w:ascii="Times New Roman" w:hAnsi="Times New Roman" w:cs="Times New Roman"/>
          <w:sz w:val="28"/>
          <w:szCs w:val="28"/>
        </w:rPr>
        <w:t>ë</w:t>
      </w:r>
      <w:r w:rsidR="00BB75DB" w:rsidRPr="00C32A57">
        <w:rPr>
          <w:rFonts w:ascii="Times New Roman" w:hAnsi="Times New Roman" w:cs="Times New Roman"/>
          <w:sz w:val="28"/>
          <w:szCs w:val="28"/>
        </w:rPr>
        <w:t>n</w:t>
      </w:r>
      <w:r w:rsidRPr="00C32A57">
        <w:rPr>
          <w:rFonts w:ascii="Times New Roman" w:hAnsi="Times New Roman" w:cs="Times New Roman"/>
          <w:sz w:val="28"/>
          <w:szCs w:val="28"/>
        </w:rPr>
        <w:t>kupton pronësi</w:t>
      </w:r>
      <w:r w:rsidR="00E4045F" w:rsidRPr="00C32A57">
        <w:rPr>
          <w:rFonts w:ascii="Times New Roman" w:hAnsi="Times New Roman" w:cs="Times New Roman"/>
          <w:sz w:val="28"/>
          <w:szCs w:val="28"/>
        </w:rPr>
        <w:t>n</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 xml:space="preserve"> e mbajtur ose kontrollin e ushtruar nga i nj</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jti individ n</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 xml:space="preserve"> nj</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 xml:space="preserve"> ose m</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 xml:space="preserve"> shum</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 xml:space="preserve"> persona juridik</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 xml:space="preserve"> t</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 xml:space="preserve"> cil</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t veç</w:t>
      </w:r>
      <w:r w:rsidR="00BB75DB" w:rsidRPr="00C32A57">
        <w:rPr>
          <w:rFonts w:ascii="Times New Roman" w:hAnsi="Times New Roman" w:cs="Times New Roman"/>
          <w:sz w:val="28"/>
          <w:szCs w:val="28"/>
        </w:rPr>
        <w:t>m</w:t>
      </w:r>
      <w:r w:rsidR="005E1F7C" w:rsidRPr="00C32A57">
        <w:rPr>
          <w:rFonts w:ascii="Times New Roman" w:hAnsi="Times New Roman" w:cs="Times New Roman"/>
          <w:sz w:val="28"/>
          <w:szCs w:val="28"/>
        </w:rPr>
        <w:t>as ose s</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bashku zot</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rojn</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 xml:space="preserve"> 25% ose m</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 xml:space="preserve"> tep</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r t</w:t>
      </w:r>
      <w:r w:rsidR="00EC49B7" w:rsidRPr="00C32A57">
        <w:rPr>
          <w:rFonts w:ascii="Times New Roman" w:hAnsi="Times New Roman" w:cs="Times New Roman"/>
          <w:sz w:val="28"/>
          <w:szCs w:val="28"/>
        </w:rPr>
        <w:t>ë</w:t>
      </w:r>
      <w:r w:rsidR="005E1F7C" w:rsidRPr="00C32A57">
        <w:rPr>
          <w:rFonts w:ascii="Times New Roman" w:hAnsi="Times New Roman" w:cs="Times New Roman"/>
          <w:sz w:val="28"/>
          <w:szCs w:val="28"/>
        </w:rPr>
        <w:t xml:space="preserve"> aksioneve/kuotave të kapitalit ose të </w:t>
      </w:r>
      <w:r w:rsidR="00BB75DB" w:rsidRPr="00C32A57">
        <w:rPr>
          <w:rFonts w:ascii="Times New Roman" w:hAnsi="Times New Roman" w:cs="Times New Roman"/>
          <w:sz w:val="28"/>
          <w:szCs w:val="28"/>
        </w:rPr>
        <w:t xml:space="preserve">interesave të pronësisë në një </w:t>
      </w:r>
      <w:r w:rsidR="005E1F7C" w:rsidRPr="00C32A57">
        <w:rPr>
          <w:rFonts w:ascii="Times New Roman" w:hAnsi="Times New Roman" w:cs="Times New Roman"/>
          <w:sz w:val="28"/>
          <w:szCs w:val="28"/>
        </w:rPr>
        <w:t>subjekt raportues</w:t>
      </w:r>
      <w:r w:rsidR="000016E9" w:rsidRPr="00C32A57">
        <w:rPr>
          <w:rFonts w:ascii="Times New Roman" w:hAnsi="Times New Roman" w:cs="Times New Roman"/>
          <w:sz w:val="28"/>
          <w:szCs w:val="28"/>
        </w:rPr>
        <w:t>.</w:t>
      </w:r>
    </w:p>
    <w:p w:rsidR="00C32A57" w:rsidRPr="00C32A57" w:rsidRDefault="00C32A57" w:rsidP="00C32A5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cs="Times New Roman"/>
          <w:sz w:val="20"/>
          <w:szCs w:val="20"/>
        </w:rPr>
      </w:pPr>
    </w:p>
    <w:p w:rsidR="00387E3A" w:rsidRPr="00C32A57" w:rsidRDefault="00387E3A" w:rsidP="00D375C6">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32A57">
        <w:rPr>
          <w:rFonts w:ascii="Times New Roman" w:hAnsi="Times New Roman" w:cs="Times New Roman"/>
          <w:b/>
          <w:sz w:val="28"/>
          <w:szCs w:val="28"/>
        </w:rPr>
        <w:t>“Subjekt Raportues</w:t>
      </w:r>
      <w:r w:rsidRPr="00C32A57">
        <w:rPr>
          <w:rFonts w:ascii="Times New Roman" w:hAnsi="Times New Roman" w:cs="Times New Roman"/>
          <w:sz w:val="28"/>
          <w:szCs w:val="28"/>
        </w:rPr>
        <w:t xml:space="preserve">”, nënkupton personin juridikë </w:t>
      </w:r>
      <w:r w:rsidR="0017290B" w:rsidRPr="00C32A57">
        <w:rPr>
          <w:rFonts w:ascii="Times New Roman" w:hAnsi="Times New Roman" w:cs="Times New Roman"/>
          <w:sz w:val="28"/>
          <w:szCs w:val="28"/>
        </w:rPr>
        <w:t>t</w:t>
      </w:r>
      <w:r w:rsidR="00D759C2" w:rsidRPr="00C32A57">
        <w:rPr>
          <w:rFonts w:ascii="Times New Roman" w:hAnsi="Times New Roman" w:cs="Times New Roman"/>
          <w:sz w:val="28"/>
          <w:szCs w:val="28"/>
        </w:rPr>
        <w:t>ë</w:t>
      </w:r>
      <w:r w:rsidR="005265FF" w:rsidRPr="00C32A57">
        <w:rPr>
          <w:rFonts w:ascii="Times New Roman" w:hAnsi="Times New Roman" w:cs="Times New Roman"/>
          <w:sz w:val="28"/>
          <w:szCs w:val="28"/>
        </w:rPr>
        <w:t xml:space="preserve"> regjistruar</w:t>
      </w:r>
      <w:r w:rsidRPr="00C32A57">
        <w:rPr>
          <w:rFonts w:ascii="Times New Roman" w:hAnsi="Times New Roman" w:cs="Times New Roman"/>
          <w:sz w:val="28"/>
          <w:szCs w:val="28"/>
        </w:rPr>
        <w:t xml:space="preserve"> në Republikën e Shqipërisë, sipas nenit 2</w:t>
      </w:r>
      <w:r w:rsidR="00111EBA" w:rsidRPr="00C32A57">
        <w:rPr>
          <w:rFonts w:ascii="Times New Roman" w:hAnsi="Times New Roman" w:cs="Times New Roman"/>
          <w:sz w:val="28"/>
          <w:szCs w:val="28"/>
        </w:rPr>
        <w:t>,</w:t>
      </w:r>
      <w:r w:rsidRPr="00C32A57">
        <w:rPr>
          <w:rFonts w:ascii="Times New Roman" w:hAnsi="Times New Roman" w:cs="Times New Roman"/>
          <w:sz w:val="28"/>
          <w:szCs w:val="28"/>
        </w:rPr>
        <w:t xml:space="preserve"> të këtij ligji, që ka detyrimin</w:t>
      </w:r>
      <w:r w:rsidR="005265FF" w:rsidRPr="00C32A57">
        <w:rPr>
          <w:rFonts w:ascii="Times New Roman" w:hAnsi="Times New Roman" w:cs="Times New Roman"/>
          <w:sz w:val="28"/>
          <w:szCs w:val="28"/>
        </w:rPr>
        <w:t xml:space="preserve"> ligjor të regjistrojë pronar</w:t>
      </w:r>
      <w:r w:rsidRPr="00C32A57">
        <w:rPr>
          <w:rFonts w:ascii="Times New Roman" w:hAnsi="Times New Roman" w:cs="Times New Roman"/>
          <w:sz w:val="28"/>
          <w:szCs w:val="28"/>
        </w:rPr>
        <w:t>ët përfitues në Regjistrin e Pronarëve Përfitues.</w:t>
      </w:r>
    </w:p>
    <w:p w:rsidR="00387E3A" w:rsidRPr="00C32A57" w:rsidRDefault="00387E3A" w:rsidP="00D375C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p>
    <w:p w:rsidR="00AE5A87" w:rsidRPr="00C32A57" w:rsidRDefault="00387E3A" w:rsidP="00D375C6">
      <w:pPr>
        <w:pStyle w:val="ListParagraph"/>
        <w:numPr>
          <w:ilvl w:val="0"/>
          <w:numId w:val="25"/>
        </w:numPr>
        <w:jc w:val="both"/>
        <w:rPr>
          <w:rFonts w:ascii="Times New Roman" w:hAnsi="Times New Roman" w:cs="Times New Roman"/>
          <w:sz w:val="28"/>
          <w:szCs w:val="28"/>
        </w:rPr>
      </w:pPr>
      <w:r w:rsidRPr="00C32A57">
        <w:rPr>
          <w:rFonts w:ascii="Times New Roman" w:hAnsi="Times New Roman" w:cs="Times New Roman"/>
          <w:b/>
          <w:sz w:val="28"/>
          <w:szCs w:val="28"/>
        </w:rPr>
        <w:t>“Subjekt i detyruar”</w:t>
      </w:r>
      <w:r w:rsidRPr="00C32A57">
        <w:rPr>
          <w:rFonts w:ascii="Times New Roman" w:hAnsi="Times New Roman" w:cs="Times New Roman"/>
          <w:sz w:val="28"/>
          <w:szCs w:val="28"/>
        </w:rPr>
        <w:t xml:space="preserve"> nënkupton subjektet q</w:t>
      </w:r>
      <w:r w:rsidR="00726847" w:rsidRPr="00C32A57">
        <w:rPr>
          <w:rFonts w:ascii="Times New Roman" w:hAnsi="Times New Roman" w:cs="Times New Roman"/>
          <w:sz w:val="28"/>
          <w:szCs w:val="28"/>
        </w:rPr>
        <w:t>ë</w:t>
      </w:r>
      <w:r w:rsidRPr="00C32A57">
        <w:rPr>
          <w:rFonts w:ascii="Times New Roman" w:hAnsi="Times New Roman" w:cs="Times New Roman"/>
          <w:sz w:val="28"/>
          <w:szCs w:val="28"/>
        </w:rPr>
        <w:t xml:space="preserve"> i n</w:t>
      </w:r>
      <w:r w:rsidR="00726847" w:rsidRPr="00C32A57">
        <w:rPr>
          <w:rFonts w:ascii="Times New Roman" w:hAnsi="Times New Roman" w:cs="Times New Roman"/>
          <w:sz w:val="28"/>
          <w:szCs w:val="28"/>
        </w:rPr>
        <w:t>ë</w:t>
      </w:r>
      <w:r w:rsidRPr="00C32A57">
        <w:rPr>
          <w:rFonts w:ascii="Times New Roman" w:hAnsi="Times New Roman" w:cs="Times New Roman"/>
          <w:sz w:val="28"/>
          <w:szCs w:val="28"/>
        </w:rPr>
        <w:t>nshtrohen ligjit për parandalimin e pastrimit të parave dhe financimin e terrorizmit</w:t>
      </w:r>
      <w:r w:rsidR="005265FF" w:rsidRPr="00C32A57">
        <w:rPr>
          <w:rFonts w:ascii="Times New Roman" w:hAnsi="Times New Roman" w:cs="Times New Roman"/>
          <w:sz w:val="28"/>
          <w:szCs w:val="28"/>
        </w:rPr>
        <w:t>.</w:t>
      </w:r>
    </w:p>
    <w:p w:rsidR="00AE5A87" w:rsidRPr="00C32A57" w:rsidRDefault="00AE5A87" w:rsidP="00D375C6">
      <w:pPr>
        <w:pStyle w:val="ListParagraph"/>
        <w:ind w:left="360"/>
        <w:jc w:val="both"/>
        <w:rPr>
          <w:rFonts w:ascii="Times New Roman" w:hAnsi="Times New Roman" w:cs="Times New Roman"/>
          <w:sz w:val="20"/>
          <w:szCs w:val="20"/>
        </w:rPr>
      </w:pPr>
    </w:p>
    <w:p w:rsidR="00387E3A" w:rsidRPr="00C32A57" w:rsidRDefault="00387E3A" w:rsidP="00D375C6">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32A57">
        <w:rPr>
          <w:rFonts w:ascii="Times New Roman" w:hAnsi="Times New Roman" w:cs="Times New Roman"/>
          <w:b/>
          <w:sz w:val="28"/>
          <w:szCs w:val="28"/>
        </w:rPr>
        <w:t xml:space="preserve">“Person i autorizuar për të përfaqësuar subjektin raportues”, </w:t>
      </w:r>
      <w:r w:rsidRPr="00C32A57">
        <w:rPr>
          <w:rFonts w:ascii="Times New Roman" w:hAnsi="Times New Roman" w:cs="Times New Roman"/>
          <w:sz w:val="28"/>
          <w:szCs w:val="28"/>
        </w:rPr>
        <w:t xml:space="preserve">është personi i caktuar </w:t>
      </w:r>
      <w:r w:rsidR="005265FF" w:rsidRPr="00C32A57">
        <w:rPr>
          <w:rFonts w:ascii="Times New Roman" w:hAnsi="Times New Roman" w:cs="Times New Roman"/>
          <w:sz w:val="28"/>
          <w:szCs w:val="28"/>
        </w:rPr>
        <w:t xml:space="preserve">nga subjekti raportues </w:t>
      </w:r>
      <w:r w:rsidR="00DB6926" w:rsidRPr="00C32A57">
        <w:rPr>
          <w:rFonts w:ascii="Times New Roman" w:hAnsi="Times New Roman" w:cs="Times New Roman"/>
          <w:sz w:val="28"/>
          <w:szCs w:val="28"/>
        </w:rPr>
        <w:t xml:space="preserve">për përfaqësimin e tij, </w:t>
      </w:r>
      <w:r w:rsidR="005A17F0" w:rsidRPr="00C32A57">
        <w:rPr>
          <w:rFonts w:ascii="Times New Roman" w:hAnsi="Times New Roman" w:cs="Times New Roman"/>
          <w:sz w:val="28"/>
          <w:szCs w:val="28"/>
        </w:rPr>
        <w:t>sipas dispozitave ligjore në fuqi</w:t>
      </w:r>
      <w:r w:rsidRPr="00C32A57">
        <w:rPr>
          <w:rFonts w:ascii="Times New Roman" w:hAnsi="Times New Roman" w:cs="Times New Roman"/>
          <w:sz w:val="28"/>
          <w:szCs w:val="28"/>
        </w:rPr>
        <w:t xml:space="preserve">. </w:t>
      </w:r>
    </w:p>
    <w:p w:rsidR="00964C28" w:rsidRPr="00C32A57" w:rsidRDefault="00964C28" w:rsidP="00D375C6">
      <w:pPr>
        <w:pStyle w:val="ListParagraph"/>
        <w:rPr>
          <w:rFonts w:ascii="Times New Roman" w:hAnsi="Times New Roman" w:cs="Times New Roman"/>
          <w:sz w:val="20"/>
          <w:szCs w:val="20"/>
        </w:rPr>
      </w:pPr>
    </w:p>
    <w:p w:rsidR="00964C28" w:rsidRDefault="00964C28" w:rsidP="00D375C6">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32A57">
        <w:rPr>
          <w:rFonts w:ascii="Times New Roman" w:hAnsi="Times New Roman" w:cs="Times New Roman"/>
          <w:b/>
          <w:sz w:val="28"/>
          <w:szCs w:val="28"/>
        </w:rPr>
        <w:t>“Autoritetet kompetente shtet</w:t>
      </w:r>
      <w:r w:rsidR="00726847" w:rsidRPr="00C32A57">
        <w:rPr>
          <w:rFonts w:ascii="Times New Roman" w:hAnsi="Times New Roman" w:cs="Times New Roman"/>
          <w:b/>
          <w:sz w:val="28"/>
          <w:szCs w:val="28"/>
        </w:rPr>
        <w:t>ë</w:t>
      </w:r>
      <w:r w:rsidRPr="00C32A57">
        <w:rPr>
          <w:rFonts w:ascii="Times New Roman" w:hAnsi="Times New Roman" w:cs="Times New Roman"/>
          <w:b/>
          <w:sz w:val="28"/>
          <w:szCs w:val="28"/>
        </w:rPr>
        <w:t>rore”</w:t>
      </w:r>
      <w:r w:rsidRPr="00C32A57">
        <w:rPr>
          <w:rFonts w:ascii="Times New Roman" w:hAnsi="Times New Roman" w:cs="Times New Roman"/>
          <w:sz w:val="28"/>
          <w:szCs w:val="28"/>
        </w:rPr>
        <w:t xml:space="preserve"> janë:</w:t>
      </w:r>
    </w:p>
    <w:p w:rsidR="00577397" w:rsidRPr="00577397" w:rsidRDefault="00577397" w:rsidP="00577397">
      <w:pPr>
        <w:pStyle w:val="ListParagraph"/>
        <w:rPr>
          <w:rFonts w:ascii="Times New Roman" w:hAnsi="Times New Roman" w:cs="Times New Roman"/>
          <w:sz w:val="20"/>
          <w:szCs w:val="20"/>
        </w:rPr>
      </w:pPr>
    </w:p>
    <w:p w:rsidR="00964C28" w:rsidRPr="00C32A57" w:rsidRDefault="00964C28" w:rsidP="00577397">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135"/>
        <w:jc w:val="both"/>
        <w:rPr>
          <w:rFonts w:ascii="Times New Roman" w:hAnsi="Times New Roman" w:cs="Times New Roman"/>
          <w:sz w:val="28"/>
          <w:szCs w:val="28"/>
        </w:rPr>
      </w:pPr>
      <w:r w:rsidRPr="00C32A57">
        <w:rPr>
          <w:rFonts w:ascii="Times New Roman" w:hAnsi="Times New Roman" w:cs="Times New Roman"/>
          <w:sz w:val="28"/>
          <w:szCs w:val="28"/>
        </w:rPr>
        <w:t xml:space="preserve">Drejtoria e </w:t>
      </w:r>
      <w:r w:rsidR="00DB6F61" w:rsidRPr="00C32A57">
        <w:rPr>
          <w:rFonts w:ascii="Times New Roman" w:hAnsi="Times New Roman" w:cs="Times New Roman"/>
          <w:color w:val="000000" w:themeColor="text1"/>
          <w:sz w:val="28"/>
          <w:szCs w:val="28"/>
        </w:rPr>
        <w:t xml:space="preserve">Përgjithshme e </w:t>
      </w:r>
      <w:r w:rsidRPr="00C32A57">
        <w:rPr>
          <w:rFonts w:ascii="Times New Roman" w:hAnsi="Times New Roman" w:cs="Times New Roman"/>
          <w:sz w:val="28"/>
          <w:szCs w:val="28"/>
        </w:rPr>
        <w:t xml:space="preserve">Parandalimit të Pastrimit të Parave </w:t>
      </w:r>
    </w:p>
    <w:p w:rsidR="00964C28" w:rsidRPr="00C32A57" w:rsidRDefault="00964C28" w:rsidP="00577397">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135"/>
        <w:jc w:val="both"/>
        <w:rPr>
          <w:rFonts w:ascii="Times New Roman" w:hAnsi="Times New Roman" w:cs="Times New Roman"/>
          <w:sz w:val="28"/>
          <w:szCs w:val="28"/>
        </w:rPr>
      </w:pPr>
      <w:r w:rsidRPr="00C32A57">
        <w:rPr>
          <w:rFonts w:ascii="Times New Roman" w:hAnsi="Times New Roman" w:cs="Times New Roman"/>
          <w:sz w:val="28"/>
          <w:szCs w:val="28"/>
        </w:rPr>
        <w:t>Banka e Shqipërisë</w:t>
      </w:r>
    </w:p>
    <w:p w:rsidR="00964C28" w:rsidRPr="00C32A57" w:rsidRDefault="00964C28" w:rsidP="00577397">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135"/>
        <w:jc w:val="both"/>
        <w:rPr>
          <w:rFonts w:ascii="Times New Roman" w:hAnsi="Times New Roman" w:cs="Times New Roman"/>
          <w:sz w:val="28"/>
          <w:szCs w:val="28"/>
        </w:rPr>
      </w:pPr>
      <w:r w:rsidRPr="00C32A57">
        <w:rPr>
          <w:rFonts w:ascii="Times New Roman" w:hAnsi="Times New Roman" w:cs="Times New Roman"/>
          <w:sz w:val="28"/>
          <w:szCs w:val="28"/>
        </w:rPr>
        <w:t>Drejtoria e Përgjithshme e Tatimeve</w:t>
      </w:r>
    </w:p>
    <w:p w:rsidR="00964C28" w:rsidRPr="00C32A57" w:rsidRDefault="00DB6926" w:rsidP="00577397">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135"/>
        <w:jc w:val="both"/>
        <w:rPr>
          <w:rFonts w:ascii="Times New Roman" w:hAnsi="Times New Roman" w:cs="Times New Roman"/>
          <w:sz w:val="28"/>
          <w:szCs w:val="28"/>
        </w:rPr>
      </w:pPr>
      <w:r w:rsidRPr="00C32A57">
        <w:rPr>
          <w:rFonts w:ascii="Times New Roman" w:hAnsi="Times New Roman" w:cs="Times New Roman"/>
          <w:sz w:val="28"/>
          <w:szCs w:val="28"/>
        </w:rPr>
        <w:t>Autoriteti i</w:t>
      </w:r>
      <w:r w:rsidR="00964C28" w:rsidRPr="00C32A57">
        <w:rPr>
          <w:rFonts w:ascii="Times New Roman" w:hAnsi="Times New Roman" w:cs="Times New Roman"/>
          <w:sz w:val="28"/>
          <w:szCs w:val="28"/>
        </w:rPr>
        <w:t xml:space="preserve"> </w:t>
      </w:r>
      <w:r w:rsidR="00C32A57" w:rsidRPr="00C32A57">
        <w:rPr>
          <w:rFonts w:ascii="Times New Roman" w:hAnsi="Times New Roman" w:cs="Times New Roman"/>
          <w:sz w:val="28"/>
          <w:szCs w:val="28"/>
        </w:rPr>
        <w:t>Mbikëqyrjes</w:t>
      </w:r>
      <w:r w:rsidR="00964C28" w:rsidRPr="00C32A57">
        <w:rPr>
          <w:rFonts w:ascii="Times New Roman" w:hAnsi="Times New Roman" w:cs="Times New Roman"/>
          <w:sz w:val="28"/>
          <w:szCs w:val="28"/>
        </w:rPr>
        <w:t xml:space="preserve"> Financiare</w:t>
      </w:r>
    </w:p>
    <w:p w:rsidR="00964C28" w:rsidRDefault="00964C28" w:rsidP="00577397">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135"/>
        <w:jc w:val="both"/>
        <w:rPr>
          <w:rFonts w:ascii="Times New Roman" w:hAnsi="Times New Roman" w:cs="Times New Roman"/>
          <w:sz w:val="28"/>
          <w:szCs w:val="28"/>
        </w:rPr>
      </w:pPr>
      <w:r w:rsidRPr="00C32A57">
        <w:rPr>
          <w:rFonts w:ascii="Times New Roman" w:hAnsi="Times New Roman" w:cs="Times New Roman"/>
          <w:sz w:val="28"/>
          <w:szCs w:val="28"/>
        </w:rPr>
        <w:t>Drejtoria e Përgjithshme e Policisë</w:t>
      </w:r>
    </w:p>
    <w:p w:rsidR="00AE6D5E" w:rsidRPr="00D57B4E" w:rsidRDefault="00AE6D5E" w:rsidP="00577397">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135"/>
        <w:jc w:val="both"/>
        <w:rPr>
          <w:rFonts w:ascii="Times New Roman" w:hAnsi="Times New Roman" w:cs="Times New Roman"/>
          <w:sz w:val="28"/>
          <w:szCs w:val="28"/>
        </w:rPr>
      </w:pPr>
      <w:r w:rsidRPr="00D57B4E">
        <w:rPr>
          <w:rFonts w:ascii="Times New Roman" w:hAnsi="Times New Roman" w:cs="Times New Roman"/>
          <w:sz w:val="28"/>
          <w:szCs w:val="28"/>
        </w:rPr>
        <w:t>Prokuroria e Përgjithshme</w:t>
      </w:r>
    </w:p>
    <w:p w:rsidR="00AE6D5E" w:rsidRPr="00D57B4E" w:rsidRDefault="00AE6D5E" w:rsidP="00577397">
      <w:pPr>
        <w:pStyle w:val="ListParagraph"/>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135"/>
        <w:jc w:val="both"/>
        <w:rPr>
          <w:rFonts w:ascii="Times New Roman" w:hAnsi="Times New Roman" w:cs="Times New Roman"/>
          <w:sz w:val="28"/>
          <w:szCs w:val="28"/>
        </w:rPr>
      </w:pPr>
      <w:r w:rsidRPr="00D57B4E">
        <w:rPr>
          <w:rFonts w:ascii="Times New Roman" w:hAnsi="Times New Roman" w:cs="Times New Roman"/>
          <w:sz w:val="28"/>
          <w:szCs w:val="28"/>
        </w:rPr>
        <w:t>SPAK</w:t>
      </w:r>
    </w:p>
    <w:p w:rsidR="00387E3A" w:rsidRPr="00C32A57" w:rsidRDefault="00387E3A" w:rsidP="00D375C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p>
    <w:p w:rsidR="00B83115" w:rsidRPr="00C32A57" w:rsidRDefault="00B83115" w:rsidP="00D375C6">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rPr>
      </w:pPr>
      <w:r w:rsidRPr="00C32A57">
        <w:rPr>
          <w:rFonts w:ascii="Times New Roman" w:eastAsia="Times New Roman" w:hAnsi="Times New Roman" w:cs="Times New Roman"/>
          <w:b/>
          <w:sz w:val="28"/>
          <w:szCs w:val="28"/>
          <w:lang w:eastAsia="en-US"/>
        </w:rPr>
        <w:t xml:space="preserve">“Regjistri i Pronarëve Përfitues” </w:t>
      </w:r>
      <w:r w:rsidRPr="00C32A57">
        <w:rPr>
          <w:rFonts w:ascii="Times New Roman" w:hAnsi="Times New Roman" w:cs="Times New Roman"/>
          <w:color w:val="000000" w:themeColor="text1"/>
          <w:sz w:val="28"/>
          <w:szCs w:val="28"/>
        </w:rPr>
        <w:t xml:space="preserve">është një </w:t>
      </w:r>
      <w:r w:rsidR="00DB6F61" w:rsidRPr="00C32A57">
        <w:rPr>
          <w:rFonts w:ascii="Times New Roman" w:hAnsi="Times New Roman" w:cs="Times New Roman"/>
          <w:color w:val="000000" w:themeColor="text1"/>
          <w:sz w:val="28"/>
          <w:szCs w:val="28"/>
        </w:rPr>
        <w:t>baz</w:t>
      </w:r>
      <w:r w:rsidR="00921482" w:rsidRPr="00C32A57">
        <w:rPr>
          <w:rFonts w:ascii="Times New Roman" w:hAnsi="Times New Roman" w:cs="Times New Roman"/>
          <w:color w:val="000000" w:themeColor="text1"/>
          <w:sz w:val="28"/>
          <w:szCs w:val="28"/>
        </w:rPr>
        <w:t>ë</w:t>
      </w:r>
      <w:r w:rsidR="00DB6F61" w:rsidRPr="00C32A57">
        <w:rPr>
          <w:rFonts w:ascii="Times New Roman" w:hAnsi="Times New Roman" w:cs="Times New Roman"/>
          <w:color w:val="000000" w:themeColor="text1"/>
          <w:sz w:val="28"/>
          <w:szCs w:val="28"/>
        </w:rPr>
        <w:t xml:space="preserve"> t</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dhënash elektronike</w:t>
      </w:r>
      <w:r w:rsidR="00DB6F61" w:rsidRPr="00C32A57">
        <w:rPr>
          <w:rFonts w:ascii="Times New Roman" w:hAnsi="Times New Roman" w:cs="Times New Roman"/>
          <w:color w:val="000000" w:themeColor="text1"/>
          <w:sz w:val="28"/>
          <w:szCs w:val="28"/>
        </w:rPr>
        <w:t xml:space="preserve"> shtet</w:t>
      </w:r>
      <w:r w:rsidR="00921482" w:rsidRPr="00C32A57">
        <w:rPr>
          <w:rFonts w:ascii="Times New Roman" w:hAnsi="Times New Roman" w:cs="Times New Roman"/>
          <w:color w:val="000000" w:themeColor="text1"/>
          <w:sz w:val="28"/>
          <w:szCs w:val="28"/>
        </w:rPr>
        <w:t>ë</w:t>
      </w:r>
      <w:r w:rsidR="00DB6F61" w:rsidRPr="00C32A57">
        <w:rPr>
          <w:rFonts w:ascii="Times New Roman" w:hAnsi="Times New Roman" w:cs="Times New Roman"/>
          <w:color w:val="000000" w:themeColor="text1"/>
          <w:sz w:val="28"/>
          <w:szCs w:val="28"/>
        </w:rPr>
        <w:t>rore</w:t>
      </w:r>
      <w:r w:rsidRPr="00C32A57">
        <w:rPr>
          <w:rFonts w:ascii="Times New Roman" w:hAnsi="Times New Roman" w:cs="Times New Roman"/>
          <w:color w:val="000000" w:themeColor="text1"/>
          <w:sz w:val="28"/>
          <w:szCs w:val="28"/>
        </w:rPr>
        <w:t>, në të cilin regjistrohen të dhënat e pronar</w:t>
      </w:r>
      <w:r w:rsidR="005F5B92" w:rsidRPr="00C32A57">
        <w:rPr>
          <w:rFonts w:ascii="Times New Roman" w:hAnsi="Times New Roman" w:cs="Times New Roman"/>
          <w:color w:val="000000" w:themeColor="text1"/>
          <w:sz w:val="28"/>
          <w:szCs w:val="28"/>
        </w:rPr>
        <w:t>ë</w:t>
      </w:r>
      <w:r w:rsidR="005265FF" w:rsidRPr="00C32A57">
        <w:rPr>
          <w:rFonts w:ascii="Times New Roman" w:hAnsi="Times New Roman" w:cs="Times New Roman"/>
          <w:color w:val="000000" w:themeColor="text1"/>
          <w:sz w:val="28"/>
          <w:szCs w:val="28"/>
        </w:rPr>
        <w:t>ve</w:t>
      </w:r>
      <w:r w:rsidRPr="00C32A57">
        <w:rPr>
          <w:rFonts w:ascii="Times New Roman" w:hAnsi="Times New Roman" w:cs="Times New Roman"/>
          <w:color w:val="000000" w:themeColor="text1"/>
          <w:sz w:val="28"/>
          <w:szCs w:val="28"/>
        </w:rPr>
        <w:t xml:space="preserve"> përfitues të subjekteve që kanë detyrimin e raportimit të tyre, si dhe shër</w:t>
      </w:r>
      <w:r w:rsidR="0064244B" w:rsidRPr="00C32A57">
        <w:rPr>
          <w:rFonts w:ascii="Times New Roman" w:hAnsi="Times New Roman" w:cs="Times New Roman"/>
          <w:color w:val="000000" w:themeColor="text1"/>
          <w:sz w:val="28"/>
          <w:szCs w:val="28"/>
        </w:rPr>
        <w:t xml:space="preserve">ben si arkiv elektronik zyrtar </w:t>
      </w:r>
      <w:r w:rsidRPr="00C32A57">
        <w:rPr>
          <w:rFonts w:ascii="Times New Roman" w:hAnsi="Times New Roman" w:cs="Times New Roman"/>
          <w:color w:val="000000" w:themeColor="text1"/>
          <w:sz w:val="28"/>
          <w:szCs w:val="28"/>
        </w:rPr>
        <w:t xml:space="preserve">dhe siguron transparencën </w:t>
      </w:r>
      <w:r w:rsidR="005265FF" w:rsidRPr="00C32A57">
        <w:rPr>
          <w:rFonts w:ascii="Times New Roman" w:hAnsi="Times New Roman" w:cs="Times New Roman"/>
          <w:color w:val="000000" w:themeColor="text1"/>
          <w:sz w:val="28"/>
          <w:szCs w:val="28"/>
        </w:rPr>
        <w:t>në fushën e pronarëve përfitues.</w:t>
      </w:r>
    </w:p>
    <w:p w:rsidR="0067775C" w:rsidRPr="00C32A57" w:rsidRDefault="0067775C" w:rsidP="00D375C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0"/>
          <w:szCs w:val="20"/>
        </w:rPr>
      </w:pPr>
    </w:p>
    <w:p w:rsidR="00F73B67" w:rsidRPr="00C32A57" w:rsidRDefault="00B83115" w:rsidP="00D375C6">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rPr>
      </w:pPr>
      <w:r w:rsidRPr="00C32A57">
        <w:rPr>
          <w:rFonts w:ascii="Times New Roman" w:hAnsi="Times New Roman" w:cs="Times New Roman"/>
          <w:b/>
          <w:color w:val="000000" w:themeColor="text1"/>
          <w:sz w:val="28"/>
          <w:szCs w:val="28"/>
        </w:rPr>
        <w:lastRenderedPageBreak/>
        <w:t xml:space="preserve">“Regjistrim” </w:t>
      </w:r>
      <w:r w:rsidRPr="00C32A57">
        <w:rPr>
          <w:rFonts w:ascii="Times New Roman" w:hAnsi="Times New Roman" w:cs="Times New Roman"/>
          <w:color w:val="000000" w:themeColor="text1"/>
          <w:sz w:val="28"/>
          <w:szCs w:val="28"/>
        </w:rPr>
        <w:t>është çdo regjistrim, ndryshim, shtesë apo fshirje të dhënave të detyr</w:t>
      </w:r>
      <w:r w:rsidR="005265FF" w:rsidRPr="00C32A57">
        <w:rPr>
          <w:rFonts w:ascii="Times New Roman" w:hAnsi="Times New Roman" w:cs="Times New Roman"/>
          <w:color w:val="000000" w:themeColor="text1"/>
          <w:sz w:val="28"/>
          <w:szCs w:val="28"/>
        </w:rPr>
        <w:t>ueshme të pronarëve përfitues, n</w:t>
      </w:r>
      <w:r w:rsidRPr="00C32A57">
        <w:rPr>
          <w:rFonts w:ascii="Times New Roman" w:hAnsi="Times New Roman" w:cs="Times New Roman"/>
          <w:color w:val="000000" w:themeColor="text1"/>
          <w:sz w:val="28"/>
          <w:szCs w:val="28"/>
        </w:rPr>
        <w:t>ë Regjistrin e Pronarëve Përfitues.</w:t>
      </w:r>
    </w:p>
    <w:p w:rsidR="00F73B67" w:rsidRPr="00C32A57" w:rsidRDefault="00F73B67" w:rsidP="00D375C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imes New Roman" w:hAnsi="Times New Roman" w:cs="Times New Roman"/>
          <w:color w:val="000000" w:themeColor="text1"/>
          <w:sz w:val="20"/>
          <w:szCs w:val="20"/>
        </w:rPr>
      </w:pPr>
    </w:p>
    <w:p w:rsidR="00387E3A" w:rsidRPr="00C32A57" w:rsidRDefault="00387E3A" w:rsidP="00D375C6">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themeColor="text1"/>
          <w:sz w:val="28"/>
          <w:szCs w:val="28"/>
        </w:rPr>
      </w:pPr>
      <w:r w:rsidRPr="00C32A57">
        <w:rPr>
          <w:rFonts w:ascii="Times New Roman" w:hAnsi="Times New Roman" w:cs="Times New Roman"/>
          <w:b/>
          <w:color w:val="000000" w:themeColor="text1"/>
          <w:sz w:val="28"/>
          <w:szCs w:val="28"/>
        </w:rPr>
        <w:t xml:space="preserve"> </w:t>
      </w:r>
      <w:r w:rsidR="00B83115" w:rsidRPr="00C32A57">
        <w:rPr>
          <w:rFonts w:ascii="Times New Roman" w:hAnsi="Times New Roman" w:cs="Times New Roman"/>
          <w:b/>
          <w:color w:val="000000" w:themeColor="text1"/>
          <w:sz w:val="28"/>
          <w:szCs w:val="28"/>
        </w:rPr>
        <w:t>“Të dhëna”</w:t>
      </w:r>
      <w:r w:rsidR="00B83115" w:rsidRPr="00C32A57">
        <w:rPr>
          <w:rFonts w:ascii="Times New Roman" w:hAnsi="Times New Roman" w:cs="Times New Roman"/>
          <w:color w:val="000000" w:themeColor="text1"/>
          <w:sz w:val="28"/>
          <w:szCs w:val="28"/>
        </w:rPr>
        <w:t xml:space="preserve"> janë faktet, aktet dhe informacionet që regjistrohen, njoftohen apo depozitohen në regjistrin e pronarit përfitues, të</w:t>
      </w:r>
      <w:r w:rsidR="005265FF" w:rsidRPr="00C32A57">
        <w:rPr>
          <w:rFonts w:ascii="Times New Roman" w:hAnsi="Times New Roman" w:cs="Times New Roman"/>
          <w:color w:val="000000" w:themeColor="text1"/>
          <w:sz w:val="28"/>
          <w:szCs w:val="28"/>
        </w:rPr>
        <w:t xml:space="preserve"> cilët identifikojnë pronar</w:t>
      </w:r>
      <w:r w:rsidR="00443676" w:rsidRPr="00C32A57">
        <w:rPr>
          <w:rFonts w:ascii="Times New Roman" w:hAnsi="Times New Roman" w:cs="Times New Roman"/>
          <w:color w:val="000000" w:themeColor="text1"/>
          <w:sz w:val="28"/>
          <w:szCs w:val="28"/>
        </w:rPr>
        <w:t>ët</w:t>
      </w:r>
      <w:r w:rsidR="00B83115" w:rsidRPr="00C32A57">
        <w:rPr>
          <w:rFonts w:ascii="Times New Roman" w:hAnsi="Times New Roman" w:cs="Times New Roman"/>
          <w:color w:val="000000" w:themeColor="text1"/>
          <w:sz w:val="28"/>
          <w:szCs w:val="28"/>
        </w:rPr>
        <w:t xml:space="preserve"> përfitues të subjekteve raportuese.</w:t>
      </w:r>
    </w:p>
    <w:p w:rsidR="00387E3A" w:rsidRPr="00C32A57" w:rsidRDefault="00387E3A" w:rsidP="00D375C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p>
    <w:p w:rsidR="00387E3A" w:rsidRPr="00C32A57" w:rsidRDefault="00443676" w:rsidP="00D375C6">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32A57">
        <w:rPr>
          <w:rFonts w:ascii="Times New Roman" w:hAnsi="Times New Roman" w:cs="Times New Roman"/>
          <w:b/>
          <w:sz w:val="28"/>
          <w:szCs w:val="28"/>
        </w:rPr>
        <w:t>“Trust”</w:t>
      </w:r>
      <w:r w:rsidR="00387E3A" w:rsidRPr="00C32A57">
        <w:rPr>
          <w:rFonts w:ascii="Times New Roman" w:hAnsi="Times New Roman" w:cs="Times New Roman"/>
          <w:sz w:val="28"/>
          <w:szCs w:val="28"/>
        </w:rPr>
        <w:t xml:space="preserve"> nënkupton</w:t>
      </w:r>
      <w:r w:rsidRPr="00C32A57">
        <w:rPr>
          <w:rFonts w:ascii="Times New Roman" w:hAnsi="Times New Roman" w:cs="Times New Roman"/>
          <w:sz w:val="28"/>
          <w:szCs w:val="28"/>
        </w:rPr>
        <w:t xml:space="preserve"> </w:t>
      </w:r>
      <w:r w:rsidR="00387E3A" w:rsidRPr="00C32A57">
        <w:rPr>
          <w:rFonts w:ascii="Times New Roman" w:hAnsi="Times New Roman" w:cs="Times New Roman"/>
          <w:sz w:val="28"/>
          <w:szCs w:val="28"/>
        </w:rPr>
        <w:t>një marrëveshje mirëbesimi, ku pronësia mbahet nga i mirëbesuari për llogari të përfituesit</w:t>
      </w:r>
      <w:r w:rsidR="005265FF" w:rsidRPr="00C32A57">
        <w:rPr>
          <w:rFonts w:ascii="Times New Roman" w:hAnsi="Times New Roman" w:cs="Times New Roman"/>
          <w:sz w:val="28"/>
          <w:szCs w:val="28"/>
        </w:rPr>
        <w:t>.</w:t>
      </w:r>
    </w:p>
    <w:p w:rsidR="00387E3A" w:rsidRPr="00C32A57" w:rsidRDefault="00387E3A" w:rsidP="00D375C6">
      <w:pPr>
        <w:pStyle w:val="ListParagraph"/>
        <w:rPr>
          <w:rFonts w:ascii="Times New Roman" w:hAnsi="Times New Roman" w:cs="Times New Roman"/>
          <w:b/>
          <w:sz w:val="20"/>
          <w:szCs w:val="20"/>
        </w:rPr>
      </w:pPr>
    </w:p>
    <w:p w:rsidR="003453C5" w:rsidRPr="00C32A57" w:rsidRDefault="00387E3A" w:rsidP="00D375C6">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32A57">
        <w:rPr>
          <w:rFonts w:ascii="Times New Roman" w:hAnsi="Times New Roman" w:cs="Times New Roman"/>
          <w:b/>
          <w:sz w:val="28"/>
          <w:szCs w:val="28"/>
        </w:rPr>
        <w:t>“</w:t>
      </w:r>
      <w:r w:rsidR="00443676" w:rsidRPr="00C32A57">
        <w:rPr>
          <w:rFonts w:ascii="Times New Roman" w:hAnsi="Times New Roman" w:cs="Times New Roman"/>
          <w:b/>
          <w:sz w:val="28"/>
          <w:szCs w:val="28"/>
        </w:rPr>
        <w:t>Lloji i kontrollit</w:t>
      </w:r>
      <w:r w:rsidRPr="00C32A57">
        <w:rPr>
          <w:rFonts w:ascii="Times New Roman" w:hAnsi="Times New Roman" w:cs="Times New Roman"/>
          <w:sz w:val="28"/>
          <w:szCs w:val="28"/>
        </w:rPr>
        <w:t>”</w:t>
      </w:r>
      <w:r w:rsidR="00443676" w:rsidRPr="00C32A57">
        <w:rPr>
          <w:rFonts w:ascii="Times New Roman" w:hAnsi="Times New Roman" w:cs="Times New Roman"/>
          <w:sz w:val="28"/>
          <w:szCs w:val="28"/>
        </w:rPr>
        <w:t xml:space="preserve"> </w:t>
      </w:r>
      <w:r w:rsidRPr="00C32A57">
        <w:rPr>
          <w:rFonts w:ascii="Times New Roman" w:hAnsi="Times New Roman" w:cs="Times New Roman"/>
          <w:sz w:val="28"/>
          <w:szCs w:val="28"/>
        </w:rPr>
        <w:t>nënkupton</w:t>
      </w:r>
      <w:r w:rsidR="00443676" w:rsidRPr="00C32A57">
        <w:rPr>
          <w:rFonts w:ascii="Times New Roman" w:hAnsi="Times New Roman" w:cs="Times New Roman"/>
          <w:sz w:val="28"/>
          <w:szCs w:val="28"/>
        </w:rPr>
        <w:t xml:space="preserve"> </w:t>
      </w:r>
      <w:r w:rsidR="000A3664" w:rsidRPr="00C32A57">
        <w:rPr>
          <w:rFonts w:ascii="Times New Roman" w:hAnsi="Times New Roman" w:cs="Times New Roman"/>
          <w:sz w:val="28"/>
          <w:szCs w:val="28"/>
        </w:rPr>
        <w:t>kontrollin ose pron</w:t>
      </w:r>
      <w:r w:rsidR="00EC49B7" w:rsidRPr="00C32A57">
        <w:rPr>
          <w:rFonts w:ascii="Times New Roman" w:hAnsi="Times New Roman" w:cs="Times New Roman"/>
          <w:sz w:val="28"/>
          <w:szCs w:val="28"/>
        </w:rPr>
        <w:t>ë</w:t>
      </w:r>
      <w:r w:rsidR="000A3664" w:rsidRPr="00C32A57">
        <w:rPr>
          <w:rFonts w:ascii="Times New Roman" w:hAnsi="Times New Roman" w:cs="Times New Roman"/>
          <w:sz w:val="28"/>
          <w:szCs w:val="28"/>
        </w:rPr>
        <w:t>sin</w:t>
      </w:r>
      <w:r w:rsidR="00EC49B7" w:rsidRPr="00C32A57">
        <w:rPr>
          <w:rFonts w:ascii="Times New Roman" w:hAnsi="Times New Roman" w:cs="Times New Roman"/>
          <w:sz w:val="28"/>
          <w:szCs w:val="28"/>
        </w:rPr>
        <w:t>ë</w:t>
      </w:r>
      <w:r w:rsidR="000A3664" w:rsidRPr="00C32A57">
        <w:rPr>
          <w:rFonts w:ascii="Times New Roman" w:hAnsi="Times New Roman" w:cs="Times New Roman"/>
          <w:sz w:val="28"/>
          <w:szCs w:val="28"/>
        </w:rPr>
        <w:t xml:space="preserve"> n</w:t>
      </w:r>
      <w:r w:rsidR="00EC49B7" w:rsidRPr="00C32A57">
        <w:rPr>
          <w:rFonts w:ascii="Times New Roman" w:hAnsi="Times New Roman" w:cs="Times New Roman"/>
          <w:sz w:val="28"/>
          <w:szCs w:val="28"/>
        </w:rPr>
        <w:t>ë</w:t>
      </w:r>
      <w:r w:rsidR="000A3664" w:rsidRPr="00C32A57">
        <w:rPr>
          <w:rFonts w:ascii="Times New Roman" w:hAnsi="Times New Roman" w:cs="Times New Roman"/>
          <w:sz w:val="28"/>
          <w:szCs w:val="28"/>
        </w:rPr>
        <w:t xml:space="preserve"> nj</w:t>
      </w:r>
      <w:r w:rsidR="00EC49B7" w:rsidRPr="00C32A57">
        <w:rPr>
          <w:rFonts w:ascii="Times New Roman" w:hAnsi="Times New Roman" w:cs="Times New Roman"/>
          <w:sz w:val="28"/>
          <w:szCs w:val="28"/>
        </w:rPr>
        <w:t>ë</w:t>
      </w:r>
      <w:r w:rsidR="000A3664" w:rsidRPr="00C32A57">
        <w:rPr>
          <w:rFonts w:ascii="Times New Roman" w:hAnsi="Times New Roman" w:cs="Times New Roman"/>
          <w:sz w:val="28"/>
          <w:szCs w:val="28"/>
        </w:rPr>
        <w:t xml:space="preserve"> person juridik, trust ose marr</w:t>
      </w:r>
      <w:r w:rsidR="00EC49B7" w:rsidRPr="00C32A57">
        <w:rPr>
          <w:rFonts w:ascii="Times New Roman" w:hAnsi="Times New Roman" w:cs="Times New Roman"/>
          <w:sz w:val="28"/>
          <w:szCs w:val="28"/>
        </w:rPr>
        <w:t>ë</w:t>
      </w:r>
      <w:r w:rsidR="000A3664" w:rsidRPr="00C32A57">
        <w:rPr>
          <w:rFonts w:ascii="Times New Roman" w:hAnsi="Times New Roman" w:cs="Times New Roman"/>
          <w:sz w:val="28"/>
          <w:szCs w:val="28"/>
        </w:rPr>
        <w:t>veshje t</w:t>
      </w:r>
      <w:r w:rsidR="00EC49B7" w:rsidRPr="00C32A57">
        <w:rPr>
          <w:rFonts w:ascii="Times New Roman" w:hAnsi="Times New Roman" w:cs="Times New Roman"/>
          <w:sz w:val="28"/>
          <w:szCs w:val="28"/>
        </w:rPr>
        <w:t>ë</w:t>
      </w:r>
      <w:r w:rsidR="000A3664" w:rsidRPr="00C32A57">
        <w:rPr>
          <w:rFonts w:ascii="Times New Roman" w:hAnsi="Times New Roman" w:cs="Times New Roman"/>
          <w:sz w:val="28"/>
          <w:szCs w:val="28"/>
        </w:rPr>
        <w:t xml:space="preserve"> tjera lig</w:t>
      </w:r>
      <w:r w:rsidR="00C32A57">
        <w:rPr>
          <w:rFonts w:ascii="Times New Roman" w:hAnsi="Times New Roman" w:cs="Times New Roman"/>
          <w:sz w:val="28"/>
          <w:szCs w:val="28"/>
        </w:rPr>
        <w:t>j</w:t>
      </w:r>
      <w:r w:rsidR="000A3664" w:rsidRPr="00C32A57">
        <w:rPr>
          <w:rFonts w:ascii="Times New Roman" w:hAnsi="Times New Roman" w:cs="Times New Roman"/>
          <w:sz w:val="28"/>
          <w:szCs w:val="28"/>
        </w:rPr>
        <w:t>ore</w:t>
      </w:r>
    </w:p>
    <w:p w:rsidR="003453C5" w:rsidRPr="00C32A57" w:rsidRDefault="003453C5" w:rsidP="00D375C6">
      <w:pPr>
        <w:pStyle w:val="ListParagraph"/>
        <w:rPr>
          <w:rFonts w:ascii="Times New Roman" w:hAnsi="Times New Roman" w:cs="Times New Roman"/>
          <w:b/>
          <w:sz w:val="20"/>
          <w:szCs w:val="20"/>
        </w:rPr>
      </w:pPr>
    </w:p>
    <w:p w:rsidR="003453C5" w:rsidRDefault="00443676" w:rsidP="00D375C6">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32A57">
        <w:rPr>
          <w:rFonts w:ascii="Times New Roman" w:hAnsi="Times New Roman" w:cs="Times New Roman"/>
          <w:b/>
          <w:sz w:val="28"/>
          <w:szCs w:val="28"/>
        </w:rPr>
        <w:t>“Ministri”</w:t>
      </w:r>
      <w:r w:rsidRPr="00C32A57">
        <w:rPr>
          <w:rFonts w:ascii="Times New Roman" w:hAnsi="Times New Roman" w:cs="Times New Roman"/>
          <w:sz w:val="28"/>
          <w:szCs w:val="28"/>
        </w:rPr>
        <w:t xml:space="preserve"> nënkupton ministri</w:t>
      </w:r>
      <w:r w:rsidR="000A3664" w:rsidRPr="00C32A57">
        <w:rPr>
          <w:rFonts w:ascii="Times New Roman" w:hAnsi="Times New Roman" w:cs="Times New Roman"/>
          <w:sz w:val="28"/>
          <w:szCs w:val="28"/>
        </w:rPr>
        <w:t xml:space="preserve"> p</w:t>
      </w:r>
      <w:r w:rsidR="00EC49B7" w:rsidRPr="00C32A57">
        <w:rPr>
          <w:rFonts w:ascii="Times New Roman" w:hAnsi="Times New Roman" w:cs="Times New Roman"/>
          <w:sz w:val="28"/>
          <w:szCs w:val="28"/>
        </w:rPr>
        <w:t>ë</w:t>
      </w:r>
      <w:r w:rsidR="000A3664" w:rsidRPr="00C32A57">
        <w:rPr>
          <w:rFonts w:ascii="Times New Roman" w:hAnsi="Times New Roman" w:cs="Times New Roman"/>
          <w:sz w:val="28"/>
          <w:szCs w:val="28"/>
        </w:rPr>
        <w:t>rgjegj</w:t>
      </w:r>
      <w:r w:rsidR="00EC49B7" w:rsidRPr="00C32A57">
        <w:rPr>
          <w:rFonts w:ascii="Times New Roman" w:hAnsi="Times New Roman" w:cs="Times New Roman"/>
          <w:sz w:val="28"/>
          <w:szCs w:val="28"/>
        </w:rPr>
        <w:t>ë</w:t>
      </w:r>
      <w:r w:rsidR="000A3664" w:rsidRPr="00C32A57">
        <w:rPr>
          <w:rFonts w:ascii="Times New Roman" w:hAnsi="Times New Roman" w:cs="Times New Roman"/>
          <w:sz w:val="28"/>
          <w:szCs w:val="28"/>
        </w:rPr>
        <w:t>s n</w:t>
      </w:r>
      <w:r w:rsidR="00EC49B7" w:rsidRPr="00C32A57">
        <w:rPr>
          <w:rFonts w:ascii="Times New Roman" w:hAnsi="Times New Roman" w:cs="Times New Roman"/>
          <w:sz w:val="28"/>
          <w:szCs w:val="28"/>
        </w:rPr>
        <w:t>ë</w:t>
      </w:r>
      <w:r w:rsidR="000A3664" w:rsidRPr="00C32A57">
        <w:rPr>
          <w:rFonts w:ascii="Times New Roman" w:hAnsi="Times New Roman" w:cs="Times New Roman"/>
          <w:sz w:val="28"/>
          <w:szCs w:val="28"/>
        </w:rPr>
        <w:t xml:space="preserve"> fush</w:t>
      </w:r>
      <w:r w:rsidR="00EC49B7" w:rsidRPr="00C32A57">
        <w:rPr>
          <w:rFonts w:ascii="Times New Roman" w:hAnsi="Times New Roman" w:cs="Times New Roman"/>
          <w:sz w:val="28"/>
          <w:szCs w:val="28"/>
        </w:rPr>
        <w:t>ë</w:t>
      </w:r>
      <w:r w:rsidR="000A3664" w:rsidRPr="00C32A57">
        <w:rPr>
          <w:rFonts w:ascii="Times New Roman" w:hAnsi="Times New Roman" w:cs="Times New Roman"/>
          <w:sz w:val="28"/>
          <w:szCs w:val="28"/>
        </w:rPr>
        <w:t>n e ekonomis</w:t>
      </w:r>
      <w:r w:rsidR="00EC49B7" w:rsidRPr="00C32A57">
        <w:rPr>
          <w:rFonts w:ascii="Times New Roman" w:hAnsi="Times New Roman" w:cs="Times New Roman"/>
          <w:sz w:val="28"/>
          <w:szCs w:val="28"/>
        </w:rPr>
        <w:t>ë</w:t>
      </w:r>
      <w:r w:rsidR="00C32A57">
        <w:rPr>
          <w:rFonts w:ascii="Times New Roman" w:hAnsi="Times New Roman" w:cs="Times New Roman"/>
          <w:sz w:val="28"/>
          <w:szCs w:val="28"/>
        </w:rPr>
        <w:t>.</w:t>
      </w:r>
    </w:p>
    <w:p w:rsidR="00C32A57" w:rsidRPr="00C32A57" w:rsidRDefault="00C32A57" w:rsidP="00C32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p>
    <w:p w:rsidR="00D65842" w:rsidRPr="00C32A57" w:rsidRDefault="00BE1819" w:rsidP="00D375C6">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443676" w:rsidRPr="00C32A57">
        <w:rPr>
          <w:rFonts w:ascii="Times New Roman" w:eastAsia="Times New Roman" w:hAnsi="Times New Roman" w:cs="Times New Roman"/>
          <w:sz w:val="28"/>
          <w:szCs w:val="28"/>
        </w:rPr>
        <w:t>Termat e tjera të përdorura në këtë ligj, përveç atyre të përcaktuara në pika</w:t>
      </w:r>
      <w:r w:rsidR="003607D1" w:rsidRPr="00C32A57">
        <w:rPr>
          <w:rFonts w:ascii="Times New Roman" w:eastAsia="Times New Roman" w:hAnsi="Times New Roman" w:cs="Times New Roman"/>
          <w:sz w:val="28"/>
          <w:szCs w:val="28"/>
        </w:rPr>
        <w:t>t</w:t>
      </w:r>
      <w:r w:rsidR="00443676" w:rsidRPr="00C32A57">
        <w:rPr>
          <w:rFonts w:ascii="Times New Roman" w:eastAsia="Times New Roman" w:hAnsi="Times New Roman" w:cs="Times New Roman"/>
          <w:sz w:val="28"/>
          <w:szCs w:val="28"/>
        </w:rPr>
        <w:t xml:space="preserve"> e kë</w:t>
      </w:r>
      <w:r w:rsidR="00EA4F88" w:rsidRPr="00C32A57">
        <w:rPr>
          <w:rFonts w:ascii="Times New Roman" w:eastAsia="Times New Roman" w:hAnsi="Times New Roman" w:cs="Times New Roman"/>
          <w:sz w:val="28"/>
          <w:szCs w:val="28"/>
        </w:rPr>
        <w:t>t</w:t>
      </w:r>
      <w:r w:rsidR="00443676" w:rsidRPr="00C32A57">
        <w:rPr>
          <w:rFonts w:ascii="Times New Roman" w:eastAsia="Times New Roman" w:hAnsi="Times New Roman" w:cs="Times New Roman"/>
          <w:sz w:val="28"/>
          <w:szCs w:val="28"/>
        </w:rPr>
        <w:t>ij neni, kanë kuptimin e përcaktuar në ligjet e tjera në fuqi.</w:t>
      </w:r>
    </w:p>
    <w:p w:rsidR="00216EAB" w:rsidRPr="00C32A57" w:rsidRDefault="00216EAB" w:rsidP="0021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p>
    <w:p w:rsidR="00FE7530" w:rsidRPr="00C32A57" w:rsidRDefault="00FE7530" w:rsidP="00C32A57">
      <w:pPr>
        <w:pStyle w:val="Paragrafi"/>
        <w:tabs>
          <w:tab w:val="left" w:pos="709"/>
        </w:tabs>
        <w:spacing w:line="276" w:lineRule="auto"/>
        <w:ind w:firstLine="0"/>
        <w:jc w:val="center"/>
        <w:rPr>
          <w:rFonts w:ascii="Times New Roman" w:hAnsi="Times New Roman"/>
          <w:b/>
          <w:sz w:val="28"/>
          <w:szCs w:val="28"/>
          <w:lang w:val="sq-AL"/>
        </w:rPr>
      </w:pPr>
      <w:r w:rsidRPr="00C32A57">
        <w:rPr>
          <w:rFonts w:ascii="Times New Roman" w:hAnsi="Times New Roman"/>
          <w:b/>
          <w:sz w:val="28"/>
          <w:szCs w:val="28"/>
          <w:lang w:val="sq-AL"/>
        </w:rPr>
        <w:t>KREU II</w:t>
      </w:r>
    </w:p>
    <w:p w:rsidR="00FE7530" w:rsidRPr="00C32A57" w:rsidRDefault="00FE7530" w:rsidP="00C32A57">
      <w:pPr>
        <w:pStyle w:val="Paragrafi"/>
        <w:tabs>
          <w:tab w:val="left" w:pos="709"/>
        </w:tabs>
        <w:spacing w:line="276" w:lineRule="auto"/>
        <w:ind w:firstLine="0"/>
        <w:jc w:val="center"/>
        <w:rPr>
          <w:rFonts w:ascii="Times New Roman" w:hAnsi="Times New Roman"/>
          <w:b/>
          <w:sz w:val="28"/>
          <w:szCs w:val="28"/>
          <w:lang w:val="sq-AL"/>
        </w:rPr>
      </w:pPr>
      <w:r w:rsidRPr="00C32A57">
        <w:rPr>
          <w:rFonts w:ascii="Times New Roman" w:hAnsi="Times New Roman"/>
          <w:b/>
          <w:sz w:val="28"/>
          <w:szCs w:val="28"/>
          <w:lang w:val="sq-AL"/>
        </w:rPr>
        <w:t>REGJISTRI I PRONAR</w:t>
      </w:r>
      <w:r w:rsidR="002B6A1A" w:rsidRPr="00C32A57">
        <w:rPr>
          <w:rFonts w:ascii="Times New Roman" w:hAnsi="Times New Roman"/>
          <w:b/>
          <w:sz w:val="28"/>
          <w:szCs w:val="28"/>
          <w:lang w:val="sq-AL"/>
        </w:rPr>
        <w:t>Ë</w:t>
      </w:r>
      <w:r w:rsidR="00045EE6" w:rsidRPr="00C32A57">
        <w:rPr>
          <w:rFonts w:ascii="Times New Roman" w:hAnsi="Times New Roman"/>
          <w:b/>
          <w:sz w:val="28"/>
          <w:szCs w:val="28"/>
          <w:lang w:val="sq-AL"/>
        </w:rPr>
        <w:t>VE</w:t>
      </w:r>
      <w:r w:rsidRPr="00C32A57">
        <w:rPr>
          <w:rFonts w:ascii="Times New Roman" w:hAnsi="Times New Roman"/>
          <w:b/>
          <w:sz w:val="28"/>
          <w:szCs w:val="28"/>
          <w:lang w:val="sq-AL"/>
        </w:rPr>
        <w:t xml:space="preserve"> P</w:t>
      </w:r>
      <w:r w:rsidR="005F5B92" w:rsidRPr="00C32A57">
        <w:rPr>
          <w:rFonts w:ascii="Times New Roman" w:hAnsi="Times New Roman"/>
          <w:b/>
          <w:sz w:val="28"/>
          <w:szCs w:val="28"/>
          <w:lang w:val="sq-AL"/>
        </w:rPr>
        <w:t>Ë</w:t>
      </w:r>
      <w:r w:rsidRPr="00C32A57">
        <w:rPr>
          <w:rFonts w:ascii="Times New Roman" w:hAnsi="Times New Roman"/>
          <w:b/>
          <w:sz w:val="28"/>
          <w:szCs w:val="28"/>
          <w:lang w:val="sq-AL"/>
        </w:rPr>
        <w:t>RFITUES, DETYRIMI P</w:t>
      </w:r>
      <w:r w:rsidR="005F5B92" w:rsidRPr="00C32A57">
        <w:rPr>
          <w:rFonts w:ascii="Times New Roman" w:hAnsi="Times New Roman"/>
          <w:b/>
          <w:sz w:val="28"/>
          <w:szCs w:val="28"/>
          <w:lang w:val="sq-AL"/>
        </w:rPr>
        <w:t>Ë</w:t>
      </w:r>
      <w:r w:rsidRPr="00C32A57">
        <w:rPr>
          <w:rFonts w:ascii="Times New Roman" w:hAnsi="Times New Roman"/>
          <w:b/>
          <w:sz w:val="28"/>
          <w:szCs w:val="28"/>
          <w:lang w:val="sq-AL"/>
        </w:rPr>
        <w:t xml:space="preserve">R </w:t>
      </w:r>
      <w:r w:rsidR="00045EE6" w:rsidRPr="00C32A57">
        <w:rPr>
          <w:rFonts w:ascii="Times New Roman" w:hAnsi="Times New Roman"/>
          <w:b/>
          <w:sz w:val="28"/>
          <w:szCs w:val="28"/>
          <w:lang w:val="sq-AL"/>
        </w:rPr>
        <w:t xml:space="preserve">MARRJEN </w:t>
      </w:r>
      <w:r w:rsidR="009C0C48" w:rsidRPr="00C32A57">
        <w:rPr>
          <w:rFonts w:ascii="Times New Roman" w:hAnsi="Times New Roman"/>
          <w:b/>
          <w:sz w:val="28"/>
          <w:szCs w:val="28"/>
          <w:lang w:val="sq-AL"/>
        </w:rPr>
        <w:t>DHE REGJISTRIMIN E T</w:t>
      </w:r>
      <w:r w:rsidR="00EC49B7" w:rsidRPr="00C32A57">
        <w:rPr>
          <w:rFonts w:ascii="Times New Roman" w:hAnsi="Times New Roman"/>
          <w:b/>
          <w:sz w:val="28"/>
          <w:szCs w:val="28"/>
          <w:lang w:val="sq-AL"/>
        </w:rPr>
        <w:t>Ë</w:t>
      </w:r>
      <w:r w:rsidR="009C0C48" w:rsidRPr="00C32A57">
        <w:rPr>
          <w:rFonts w:ascii="Times New Roman" w:hAnsi="Times New Roman"/>
          <w:b/>
          <w:sz w:val="28"/>
          <w:szCs w:val="28"/>
          <w:lang w:val="sq-AL"/>
        </w:rPr>
        <w:t xml:space="preserve"> DH</w:t>
      </w:r>
      <w:r w:rsidR="00EC49B7" w:rsidRPr="00C32A57">
        <w:rPr>
          <w:rFonts w:ascii="Times New Roman" w:hAnsi="Times New Roman"/>
          <w:b/>
          <w:sz w:val="28"/>
          <w:szCs w:val="28"/>
          <w:lang w:val="sq-AL"/>
        </w:rPr>
        <w:t>Ë</w:t>
      </w:r>
      <w:r w:rsidR="009C0C48" w:rsidRPr="00C32A57">
        <w:rPr>
          <w:rFonts w:ascii="Times New Roman" w:hAnsi="Times New Roman"/>
          <w:b/>
          <w:sz w:val="28"/>
          <w:szCs w:val="28"/>
          <w:lang w:val="sq-AL"/>
        </w:rPr>
        <w:t>NAVE P</w:t>
      </w:r>
      <w:r w:rsidR="00EC49B7" w:rsidRPr="00C32A57">
        <w:rPr>
          <w:rFonts w:ascii="Times New Roman" w:hAnsi="Times New Roman"/>
          <w:b/>
          <w:sz w:val="28"/>
          <w:szCs w:val="28"/>
          <w:lang w:val="sq-AL"/>
        </w:rPr>
        <w:t>Ë</w:t>
      </w:r>
      <w:r w:rsidR="009C0C48" w:rsidRPr="00C32A57">
        <w:rPr>
          <w:rFonts w:ascii="Times New Roman" w:hAnsi="Times New Roman"/>
          <w:b/>
          <w:sz w:val="28"/>
          <w:szCs w:val="28"/>
          <w:lang w:val="sq-AL"/>
        </w:rPr>
        <w:t>R PRONAR</w:t>
      </w:r>
      <w:r w:rsidR="00EC49B7" w:rsidRPr="00C32A57">
        <w:rPr>
          <w:rFonts w:ascii="Times New Roman" w:hAnsi="Times New Roman"/>
          <w:b/>
          <w:sz w:val="28"/>
          <w:szCs w:val="28"/>
          <w:lang w:val="sq-AL"/>
        </w:rPr>
        <w:t>Ë</w:t>
      </w:r>
      <w:r w:rsidR="009C0C48" w:rsidRPr="00C32A57">
        <w:rPr>
          <w:rFonts w:ascii="Times New Roman" w:hAnsi="Times New Roman"/>
          <w:b/>
          <w:sz w:val="28"/>
          <w:szCs w:val="28"/>
          <w:lang w:val="sq-AL"/>
        </w:rPr>
        <w:t>T P</w:t>
      </w:r>
      <w:r w:rsidR="00EC49B7" w:rsidRPr="00C32A57">
        <w:rPr>
          <w:rFonts w:ascii="Times New Roman" w:hAnsi="Times New Roman"/>
          <w:b/>
          <w:sz w:val="28"/>
          <w:szCs w:val="28"/>
          <w:lang w:val="sq-AL"/>
        </w:rPr>
        <w:t>Ë</w:t>
      </w:r>
      <w:r w:rsidR="009C0C48" w:rsidRPr="00C32A57">
        <w:rPr>
          <w:rFonts w:ascii="Times New Roman" w:hAnsi="Times New Roman"/>
          <w:b/>
          <w:sz w:val="28"/>
          <w:szCs w:val="28"/>
          <w:lang w:val="sq-AL"/>
        </w:rPr>
        <w:t xml:space="preserve">RFITUES </w:t>
      </w:r>
      <w:r w:rsidRPr="00C32A57">
        <w:rPr>
          <w:rFonts w:ascii="Times New Roman" w:hAnsi="Times New Roman"/>
          <w:b/>
          <w:sz w:val="28"/>
          <w:szCs w:val="28"/>
          <w:lang w:val="sq-AL"/>
        </w:rPr>
        <w:t>DHE M</w:t>
      </w:r>
      <w:r w:rsidR="005F5B92" w:rsidRPr="00C32A57">
        <w:rPr>
          <w:rFonts w:ascii="Times New Roman" w:hAnsi="Times New Roman"/>
          <w:b/>
          <w:sz w:val="28"/>
          <w:szCs w:val="28"/>
          <w:lang w:val="sq-AL"/>
        </w:rPr>
        <w:t>Ë</w:t>
      </w:r>
      <w:r w:rsidRPr="00C32A57">
        <w:rPr>
          <w:rFonts w:ascii="Times New Roman" w:hAnsi="Times New Roman"/>
          <w:b/>
          <w:sz w:val="28"/>
          <w:szCs w:val="28"/>
          <w:lang w:val="sq-AL"/>
        </w:rPr>
        <w:t>NYRA E REGJISTRIMIT T</w:t>
      </w:r>
      <w:r w:rsidR="005F5B92" w:rsidRPr="00C32A57">
        <w:rPr>
          <w:rFonts w:ascii="Times New Roman" w:hAnsi="Times New Roman"/>
          <w:b/>
          <w:sz w:val="28"/>
          <w:szCs w:val="28"/>
          <w:lang w:val="sq-AL"/>
        </w:rPr>
        <w:t>Ë</w:t>
      </w:r>
      <w:r w:rsidRPr="00C32A57">
        <w:rPr>
          <w:rFonts w:ascii="Times New Roman" w:hAnsi="Times New Roman"/>
          <w:b/>
          <w:sz w:val="28"/>
          <w:szCs w:val="28"/>
          <w:lang w:val="sq-AL"/>
        </w:rPr>
        <w:t xml:space="preserve"> T</w:t>
      </w:r>
      <w:r w:rsidR="005F5B92" w:rsidRPr="00C32A57">
        <w:rPr>
          <w:rFonts w:ascii="Times New Roman" w:hAnsi="Times New Roman"/>
          <w:b/>
          <w:sz w:val="28"/>
          <w:szCs w:val="28"/>
          <w:lang w:val="sq-AL"/>
        </w:rPr>
        <w:t>Ë</w:t>
      </w:r>
      <w:r w:rsidRPr="00C32A57">
        <w:rPr>
          <w:rFonts w:ascii="Times New Roman" w:hAnsi="Times New Roman"/>
          <w:b/>
          <w:sz w:val="28"/>
          <w:szCs w:val="28"/>
          <w:lang w:val="sq-AL"/>
        </w:rPr>
        <w:t xml:space="preserve"> DH</w:t>
      </w:r>
      <w:r w:rsidR="005F5B92" w:rsidRPr="00C32A57">
        <w:rPr>
          <w:rFonts w:ascii="Times New Roman" w:hAnsi="Times New Roman"/>
          <w:b/>
          <w:sz w:val="28"/>
          <w:szCs w:val="28"/>
          <w:lang w:val="sq-AL"/>
        </w:rPr>
        <w:t>Ë</w:t>
      </w:r>
      <w:r w:rsidRPr="00C32A57">
        <w:rPr>
          <w:rFonts w:ascii="Times New Roman" w:hAnsi="Times New Roman"/>
          <w:b/>
          <w:sz w:val="28"/>
          <w:szCs w:val="28"/>
          <w:lang w:val="sq-AL"/>
        </w:rPr>
        <w:t>NAVE</w:t>
      </w:r>
      <w:r w:rsidR="00F73B67" w:rsidRPr="00C32A57">
        <w:rPr>
          <w:rFonts w:ascii="Times New Roman" w:hAnsi="Times New Roman"/>
          <w:b/>
          <w:sz w:val="28"/>
          <w:szCs w:val="28"/>
          <w:lang w:val="sq-AL"/>
        </w:rPr>
        <w:t xml:space="preserve"> N</w:t>
      </w:r>
      <w:r w:rsidR="00D759C2" w:rsidRPr="00C32A57">
        <w:rPr>
          <w:rFonts w:ascii="Times New Roman" w:hAnsi="Times New Roman"/>
          <w:b/>
          <w:sz w:val="28"/>
          <w:szCs w:val="28"/>
          <w:lang w:val="sq-AL"/>
        </w:rPr>
        <w:t>Ë</w:t>
      </w:r>
      <w:r w:rsidR="00F73B67" w:rsidRPr="00C32A57">
        <w:rPr>
          <w:rFonts w:ascii="Times New Roman" w:hAnsi="Times New Roman"/>
          <w:b/>
          <w:sz w:val="28"/>
          <w:szCs w:val="28"/>
          <w:lang w:val="sq-AL"/>
        </w:rPr>
        <w:t xml:space="preserve"> REGJIST</w:t>
      </w:r>
      <w:r w:rsidR="009C0C48" w:rsidRPr="00C32A57">
        <w:rPr>
          <w:rFonts w:ascii="Times New Roman" w:hAnsi="Times New Roman"/>
          <w:b/>
          <w:sz w:val="28"/>
          <w:szCs w:val="28"/>
          <w:lang w:val="sq-AL"/>
        </w:rPr>
        <w:t>Ë</w:t>
      </w:r>
      <w:r w:rsidR="00F73B67" w:rsidRPr="00C32A57">
        <w:rPr>
          <w:rFonts w:ascii="Times New Roman" w:hAnsi="Times New Roman"/>
          <w:b/>
          <w:sz w:val="28"/>
          <w:szCs w:val="28"/>
          <w:lang w:val="sq-AL"/>
        </w:rPr>
        <w:t>R</w:t>
      </w:r>
    </w:p>
    <w:p w:rsidR="00FE7530" w:rsidRPr="00C32A57" w:rsidRDefault="00FE7530" w:rsidP="00C32A57">
      <w:pPr>
        <w:pStyle w:val="Paragrafi"/>
        <w:tabs>
          <w:tab w:val="left" w:pos="709"/>
        </w:tabs>
        <w:spacing w:line="276" w:lineRule="auto"/>
        <w:jc w:val="left"/>
        <w:rPr>
          <w:rFonts w:ascii="Times New Roman" w:hAnsi="Times New Roman"/>
          <w:sz w:val="20"/>
          <w:szCs w:val="20"/>
          <w:lang w:val="sq-AL"/>
        </w:rPr>
      </w:pPr>
    </w:p>
    <w:p w:rsidR="005912F2" w:rsidRPr="00C32A57" w:rsidRDefault="005912F2" w:rsidP="00D375C6">
      <w:pPr>
        <w:spacing w:after="0"/>
        <w:jc w:val="center"/>
        <w:rPr>
          <w:rFonts w:ascii="Times New Roman" w:hAnsi="Times New Roman" w:cs="Times New Roman"/>
          <w:b/>
          <w:sz w:val="28"/>
          <w:szCs w:val="28"/>
        </w:rPr>
      </w:pPr>
      <w:r w:rsidRPr="00C32A57">
        <w:rPr>
          <w:rFonts w:ascii="Times New Roman" w:hAnsi="Times New Roman" w:cs="Times New Roman"/>
          <w:b/>
          <w:sz w:val="28"/>
          <w:szCs w:val="28"/>
        </w:rPr>
        <w:t>Neni</w:t>
      </w:r>
      <w:r w:rsidR="000F4623" w:rsidRPr="00C32A57">
        <w:rPr>
          <w:rFonts w:ascii="Times New Roman" w:hAnsi="Times New Roman" w:cs="Times New Roman"/>
          <w:b/>
          <w:sz w:val="28"/>
          <w:szCs w:val="28"/>
        </w:rPr>
        <w:t xml:space="preserve"> </w:t>
      </w:r>
      <w:r w:rsidRPr="00C32A57">
        <w:rPr>
          <w:rFonts w:ascii="Times New Roman" w:hAnsi="Times New Roman" w:cs="Times New Roman"/>
          <w:b/>
          <w:sz w:val="28"/>
          <w:szCs w:val="28"/>
        </w:rPr>
        <w:t>4</w:t>
      </w:r>
    </w:p>
    <w:p w:rsidR="00493564" w:rsidRPr="00C32A57" w:rsidRDefault="00264E32" w:rsidP="00D375C6">
      <w:pPr>
        <w:spacing w:after="0"/>
        <w:jc w:val="center"/>
        <w:rPr>
          <w:rFonts w:ascii="Times New Roman" w:hAnsi="Times New Roman" w:cs="Times New Roman"/>
          <w:b/>
          <w:sz w:val="28"/>
          <w:szCs w:val="28"/>
        </w:rPr>
      </w:pPr>
      <w:r w:rsidRPr="00C32A57">
        <w:rPr>
          <w:rFonts w:ascii="Times New Roman" w:hAnsi="Times New Roman" w:cs="Times New Roman"/>
          <w:b/>
          <w:sz w:val="28"/>
          <w:szCs w:val="28"/>
        </w:rPr>
        <w:t>Regjistri i Pronar</w:t>
      </w:r>
      <w:r w:rsidR="00D759C2" w:rsidRPr="00C32A57">
        <w:rPr>
          <w:rFonts w:ascii="Times New Roman" w:hAnsi="Times New Roman" w:cs="Times New Roman"/>
          <w:b/>
          <w:sz w:val="28"/>
          <w:szCs w:val="28"/>
        </w:rPr>
        <w:t>ë</w:t>
      </w:r>
      <w:r w:rsidR="00F73B67" w:rsidRPr="00C32A57">
        <w:rPr>
          <w:rFonts w:ascii="Times New Roman" w:hAnsi="Times New Roman" w:cs="Times New Roman"/>
          <w:b/>
          <w:sz w:val="28"/>
          <w:szCs w:val="28"/>
        </w:rPr>
        <w:t>ve P</w:t>
      </w:r>
      <w:r w:rsidR="00CB786F" w:rsidRPr="00C32A57">
        <w:rPr>
          <w:rFonts w:ascii="Times New Roman" w:hAnsi="Times New Roman" w:cs="Times New Roman"/>
          <w:b/>
          <w:sz w:val="28"/>
          <w:szCs w:val="28"/>
        </w:rPr>
        <w:t>ë</w:t>
      </w:r>
      <w:r w:rsidRPr="00C32A57">
        <w:rPr>
          <w:rFonts w:ascii="Times New Roman" w:hAnsi="Times New Roman" w:cs="Times New Roman"/>
          <w:b/>
          <w:sz w:val="28"/>
          <w:szCs w:val="28"/>
        </w:rPr>
        <w:t>rfitues</w:t>
      </w:r>
    </w:p>
    <w:p w:rsidR="00493564" w:rsidRPr="00C32A57" w:rsidRDefault="00493564" w:rsidP="00D375C6">
      <w:pPr>
        <w:spacing w:after="0"/>
        <w:jc w:val="center"/>
        <w:rPr>
          <w:rFonts w:ascii="Times New Roman" w:hAnsi="Times New Roman" w:cs="Times New Roman"/>
          <w:sz w:val="20"/>
          <w:szCs w:val="20"/>
        </w:rPr>
      </w:pPr>
    </w:p>
    <w:p w:rsidR="00845394" w:rsidRPr="00C32A57" w:rsidRDefault="002220E1" w:rsidP="00D375C6">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32A57">
        <w:rPr>
          <w:rFonts w:ascii="Times New Roman" w:hAnsi="Times New Roman" w:cs="Times New Roman"/>
          <w:color w:val="000000" w:themeColor="text1"/>
          <w:sz w:val="28"/>
          <w:szCs w:val="28"/>
        </w:rPr>
        <w:t>Regjistri i Pronar</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ve P</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rfitues është një </w:t>
      </w:r>
      <w:r w:rsidR="008321A3" w:rsidRPr="00C32A57">
        <w:rPr>
          <w:rFonts w:ascii="Times New Roman" w:hAnsi="Times New Roman" w:cs="Times New Roman"/>
          <w:color w:val="000000" w:themeColor="text1"/>
          <w:sz w:val="28"/>
          <w:szCs w:val="28"/>
        </w:rPr>
        <w:t>bazë të dhënash elektronike shtetërore</w:t>
      </w:r>
      <w:r w:rsidRPr="00C32A57">
        <w:rPr>
          <w:rFonts w:ascii="Times New Roman" w:hAnsi="Times New Roman" w:cs="Times New Roman"/>
          <w:color w:val="000000" w:themeColor="text1"/>
          <w:sz w:val="28"/>
          <w:szCs w:val="28"/>
        </w:rPr>
        <w:t>, n</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t</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cilin regjistrohen të dhënat e pronar</w:t>
      </w:r>
      <w:r w:rsidR="005F5B92" w:rsidRPr="00C32A57">
        <w:rPr>
          <w:rFonts w:ascii="Times New Roman" w:hAnsi="Times New Roman" w:cs="Times New Roman"/>
          <w:color w:val="000000" w:themeColor="text1"/>
          <w:sz w:val="28"/>
          <w:szCs w:val="28"/>
        </w:rPr>
        <w:t>ë</w:t>
      </w:r>
      <w:r w:rsidR="00FE7530" w:rsidRPr="00C32A57">
        <w:rPr>
          <w:rFonts w:ascii="Times New Roman" w:hAnsi="Times New Roman" w:cs="Times New Roman"/>
          <w:color w:val="000000" w:themeColor="text1"/>
          <w:sz w:val="28"/>
          <w:szCs w:val="28"/>
        </w:rPr>
        <w:t>ve</w:t>
      </w:r>
      <w:r w:rsidRPr="00C32A57">
        <w:rPr>
          <w:rFonts w:ascii="Times New Roman" w:hAnsi="Times New Roman" w:cs="Times New Roman"/>
          <w:color w:val="000000" w:themeColor="text1"/>
          <w:sz w:val="28"/>
          <w:szCs w:val="28"/>
        </w:rPr>
        <w:t xml:space="preserve"> përfitues të subjekteve </w:t>
      </w:r>
      <w:r w:rsidRPr="00C32A57">
        <w:rPr>
          <w:rFonts w:ascii="Times New Roman" w:hAnsi="Times New Roman" w:cs="Times New Roman"/>
          <w:sz w:val="28"/>
          <w:szCs w:val="28"/>
        </w:rPr>
        <w:t>që kanë</w:t>
      </w:r>
      <w:r w:rsidR="00FE7530" w:rsidRPr="00C32A57">
        <w:rPr>
          <w:rFonts w:ascii="Times New Roman" w:hAnsi="Times New Roman" w:cs="Times New Roman"/>
          <w:sz w:val="28"/>
          <w:szCs w:val="28"/>
        </w:rPr>
        <w:t xml:space="preserve"> detyrimin e raportimit të tyre.</w:t>
      </w:r>
      <w:r w:rsidRPr="00C32A57">
        <w:rPr>
          <w:rFonts w:ascii="Times New Roman" w:hAnsi="Times New Roman" w:cs="Times New Roman"/>
          <w:sz w:val="28"/>
          <w:szCs w:val="28"/>
        </w:rPr>
        <w:t xml:space="preserve"> </w:t>
      </w:r>
    </w:p>
    <w:p w:rsidR="00DF2002" w:rsidRPr="00C32A57" w:rsidRDefault="00DF2002" w:rsidP="00D375C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p>
    <w:p w:rsidR="002220E1" w:rsidRPr="00C32A57" w:rsidRDefault="00845394" w:rsidP="00D375C6">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C32A57">
        <w:rPr>
          <w:rFonts w:ascii="Times New Roman" w:hAnsi="Times New Roman" w:cs="Times New Roman"/>
          <w:sz w:val="28"/>
          <w:szCs w:val="28"/>
        </w:rPr>
        <w:t xml:space="preserve">Regjistri i Pronarëve Përfitues </w:t>
      </w:r>
      <w:r w:rsidR="002220E1" w:rsidRPr="00C32A57">
        <w:rPr>
          <w:rFonts w:ascii="Times New Roman" w:hAnsi="Times New Roman" w:cs="Times New Roman"/>
          <w:sz w:val="28"/>
          <w:szCs w:val="28"/>
        </w:rPr>
        <w:t>shërben</w:t>
      </w:r>
      <w:r w:rsidR="00D62223" w:rsidRPr="00C32A57">
        <w:rPr>
          <w:rFonts w:ascii="Times New Roman" w:hAnsi="Times New Roman" w:cs="Times New Roman"/>
          <w:sz w:val="28"/>
          <w:szCs w:val="28"/>
        </w:rPr>
        <w:t xml:space="preserve"> si arkiv elektronik zyrtar</w:t>
      </w:r>
      <w:r w:rsidRPr="00C32A57">
        <w:rPr>
          <w:rFonts w:ascii="Times New Roman" w:hAnsi="Times New Roman" w:cs="Times New Roman"/>
          <w:sz w:val="28"/>
          <w:szCs w:val="28"/>
        </w:rPr>
        <w:t xml:space="preserve"> </w:t>
      </w:r>
      <w:r w:rsidR="002220E1" w:rsidRPr="00C32A57">
        <w:rPr>
          <w:rFonts w:ascii="Times New Roman" w:hAnsi="Times New Roman" w:cs="Times New Roman"/>
          <w:sz w:val="28"/>
          <w:szCs w:val="28"/>
        </w:rPr>
        <w:t>dhe siguron transparencën në fushën e pronar</w:t>
      </w:r>
      <w:r w:rsidR="004C1F58" w:rsidRPr="00C32A57">
        <w:rPr>
          <w:rFonts w:ascii="Times New Roman" w:hAnsi="Times New Roman" w:cs="Times New Roman"/>
          <w:sz w:val="28"/>
          <w:szCs w:val="28"/>
        </w:rPr>
        <w:t>ë</w:t>
      </w:r>
      <w:r w:rsidR="002220E1" w:rsidRPr="00C32A57">
        <w:rPr>
          <w:rFonts w:ascii="Times New Roman" w:hAnsi="Times New Roman" w:cs="Times New Roman"/>
          <w:sz w:val="28"/>
          <w:szCs w:val="28"/>
        </w:rPr>
        <w:t>ve p</w:t>
      </w:r>
      <w:r w:rsidR="004C1F58" w:rsidRPr="00C32A57">
        <w:rPr>
          <w:rFonts w:ascii="Times New Roman" w:hAnsi="Times New Roman" w:cs="Times New Roman"/>
          <w:sz w:val="28"/>
          <w:szCs w:val="28"/>
        </w:rPr>
        <w:t>ë</w:t>
      </w:r>
      <w:r w:rsidR="002220E1" w:rsidRPr="00C32A57">
        <w:rPr>
          <w:rFonts w:ascii="Times New Roman" w:hAnsi="Times New Roman" w:cs="Times New Roman"/>
          <w:sz w:val="28"/>
          <w:szCs w:val="28"/>
        </w:rPr>
        <w:t>rfitues</w:t>
      </w:r>
      <w:r w:rsidR="00FE7530" w:rsidRPr="00C32A57">
        <w:rPr>
          <w:rFonts w:ascii="Times New Roman" w:hAnsi="Times New Roman" w:cs="Times New Roman"/>
          <w:sz w:val="28"/>
          <w:szCs w:val="28"/>
        </w:rPr>
        <w:t>.</w:t>
      </w:r>
    </w:p>
    <w:p w:rsidR="00DF2002" w:rsidRPr="00C32A57" w:rsidRDefault="00DF2002" w:rsidP="00D3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0"/>
          <w:szCs w:val="20"/>
        </w:rPr>
      </w:pPr>
    </w:p>
    <w:p w:rsidR="008B66B2" w:rsidRPr="00C32A57" w:rsidRDefault="00AE2AB5" w:rsidP="00D375C6">
      <w:pPr>
        <w:pStyle w:val="ListParagraph"/>
        <w:numPr>
          <w:ilvl w:val="0"/>
          <w:numId w:val="4"/>
        </w:numPr>
        <w:spacing w:after="0"/>
        <w:jc w:val="both"/>
        <w:rPr>
          <w:rFonts w:ascii="Times New Roman" w:hAnsi="Times New Roman" w:cs="Times New Roman"/>
          <w:sz w:val="28"/>
          <w:szCs w:val="28"/>
        </w:rPr>
      </w:pPr>
      <w:r w:rsidRPr="00C32A57">
        <w:rPr>
          <w:rFonts w:ascii="Times New Roman" w:hAnsi="Times New Roman" w:cs="Times New Roman"/>
          <w:sz w:val="28"/>
          <w:szCs w:val="28"/>
        </w:rPr>
        <w:lastRenderedPageBreak/>
        <w:t>Regjistri i Pronar</w:t>
      </w:r>
      <w:r w:rsidR="004C1F58" w:rsidRPr="00C32A57">
        <w:rPr>
          <w:rFonts w:ascii="Times New Roman" w:hAnsi="Times New Roman" w:cs="Times New Roman"/>
          <w:sz w:val="28"/>
          <w:szCs w:val="28"/>
        </w:rPr>
        <w:t>ë</w:t>
      </w:r>
      <w:r w:rsidRPr="00C32A57">
        <w:rPr>
          <w:rFonts w:ascii="Times New Roman" w:hAnsi="Times New Roman" w:cs="Times New Roman"/>
          <w:sz w:val="28"/>
          <w:szCs w:val="28"/>
        </w:rPr>
        <w:t>ve P</w:t>
      </w:r>
      <w:r w:rsidR="004C1F58" w:rsidRPr="00C32A57">
        <w:rPr>
          <w:rFonts w:ascii="Times New Roman" w:hAnsi="Times New Roman" w:cs="Times New Roman"/>
          <w:sz w:val="28"/>
          <w:szCs w:val="28"/>
        </w:rPr>
        <w:t>ë</w:t>
      </w:r>
      <w:r w:rsidRPr="00C32A57">
        <w:rPr>
          <w:rFonts w:ascii="Times New Roman" w:hAnsi="Times New Roman" w:cs="Times New Roman"/>
          <w:sz w:val="28"/>
          <w:szCs w:val="28"/>
        </w:rPr>
        <w:t>rfitues administrohet nga Qendra Komb</w:t>
      </w:r>
      <w:r w:rsidR="004C1F58" w:rsidRPr="00C32A57">
        <w:rPr>
          <w:rFonts w:ascii="Times New Roman" w:hAnsi="Times New Roman" w:cs="Times New Roman"/>
          <w:sz w:val="28"/>
          <w:szCs w:val="28"/>
        </w:rPr>
        <w:t>ë</w:t>
      </w:r>
      <w:r w:rsidRPr="00C32A57">
        <w:rPr>
          <w:rFonts w:ascii="Times New Roman" w:hAnsi="Times New Roman" w:cs="Times New Roman"/>
          <w:sz w:val="28"/>
          <w:szCs w:val="28"/>
        </w:rPr>
        <w:t xml:space="preserve">tare e Biznesit. </w:t>
      </w:r>
    </w:p>
    <w:p w:rsidR="008B66B2" w:rsidRPr="00C32A57" w:rsidRDefault="008B66B2" w:rsidP="00D375C6">
      <w:pPr>
        <w:pStyle w:val="ListParagraph"/>
        <w:spacing w:after="0"/>
        <w:jc w:val="both"/>
        <w:rPr>
          <w:rFonts w:ascii="Times New Roman" w:hAnsi="Times New Roman" w:cs="Times New Roman"/>
          <w:sz w:val="20"/>
          <w:szCs w:val="20"/>
        </w:rPr>
      </w:pPr>
    </w:p>
    <w:p w:rsidR="001801A2" w:rsidRPr="00C32A57" w:rsidRDefault="00EF13B9" w:rsidP="00D375C6">
      <w:pPr>
        <w:pStyle w:val="ListParagraph"/>
        <w:numPr>
          <w:ilvl w:val="0"/>
          <w:numId w:val="4"/>
        </w:numPr>
        <w:spacing w:after="0"/>
        <w:jc w:val="both"/>
        <w:rPr>
          <w:rFonts w:ascii="Times New Roman" w:hAnsi="Times New Roman" w:cs="Times New Roman"/>
          <w:sz w:val="28"/>
          <w:szCs w:val="28"/>
        </w:rPr>
      </w:pPr>
      <w:r w:rsidRPr="00C32A57">
        <w:rPr>
          <w:rFonts w:ascii="Times New Roman" w:hAnsi="Times New Roman" w:cs="Times New Roman"/>
          <w:sz w:val="28"/>
          <w:szCs w:val="28"/>
        </w:rPr>
        <w:t>Q</w:t>
      </w:r>
      <w:r w:rsidR="00DF016A" w:rsidRPr="00C32A57">
        <w:rPr>
          <w:rFonts w:ascii="Times New Roman" w:hAnsi="Times New Roman" w:cs="Times New Roman"/>
          <w:sz w:val="28"/>
          <w:szCs w:val="28"/>
        </w:rPr>
        <w:t xml:space="preserve">endra </w:t>
      </w:r>
      <w:r w:rsidRPr="00C32A57">
        <w:rPr>
          <w:rFonts w:ascii="Times New Roman" w:hAnsi="Times New Roman" w:cs="Times New Roman"/>
          <w:sz w:val="28"/>
          <w:szCs w:val="28"/>
        </w:rPr>
        <w:t>K</w:t>
      </w:r>
      <w:r w:rsidR="00DF016A" w:rsidRPr="00C32A57">
        <w:rPr>
          <w:rFonts w:ascii="Times New Roman" w:hAnsi="Times New Roman" w:cs="Times New Roman"/>
          <w:sz w:val="28"/>
          <w:szCs w:val="28"/>
        </w:rPr>
        <w:t xml:space="preserve">ombëtare e </w:t>
      </w:r>
      <w:r w:rsidRPr="00C32A57">
        <w:rPr>
          <w:rFonts w:ascii="Times New Roman" w:hAnsi="Times New Roman" w:cs="Times New Roman"/>
          <w:sz w:val="28"/>
          <w:szCs w:val="28"/>
        </w:rPr>
        <w:t>B</w:t>
      </w:r>
      <w:r w:rsidR="00DF016A" w:rsidRPr="00C32A57">
        <w:rPr>
          <w:rFonts w:ascii="Times New Roman" w:hAnsi="Times New Roman" w:cs="Times New Roman"/>
          <w:sz w:val="28"/>
          <w:szCs w:val="28"/>
        </w:rPr>
        <w:t>iznesit</w:t>
      </w:r>
      <w:r w:rsidRPr="00C32A57">
        <w:rPr>
          <w:rFonts w:ascii="Times New Roman" w:hAnsi="Times New Roman" w:cs="Times New Roman"/>
          <w:sz w:val="28"/>
          <w:szCs w:val="28"/>
        </w:rPr>
        <w:t xml:space="preserve">, është </w:t>
      </w:r>
      <w:r w:rsidR="00362435" w:rsidRPr="00C32A57">
        <w:rPr>
          <w:rFonts w:ascii="Times New Roman" w:hAnsi="Times New Roman" w:cs="Times New Roman"/>
          <w:sz w:val="28"/>
          <w:szCs w:val="28"/>
        </w:rPr>
        <w:t>p</w:t>
      </w:r>
      <w:r w:rsidR="00EC49B7" w:rsidRPr="00C32A57">
        <w:rPr>
          <w:rFonts w:ascii="Times New Roman" w:hAnsi="Times New Roman" w:cs="Times New Roman"/>
          <w:sz w:val="28"/>
          <w:szCs w:val="28"/>
        </w:rPr>
        <w:t>ë</w:t>
      </w:r>
      <w:r w:rsidR="00362435" w:rsidRPr="00C32A57">
        <w:rPr>
          <w:rFonts w:ascii="Times New Roman" w:hAnsi="Times New Roman" w:cs="Times New Roman"/>
          <w:sz w:val="28"/>
          <w:szCs w:val="28"/>
        </w:rPr>
        <w:t>rgjegj</w:t>
      </w:r>
      <w:r w:rsidR="00EC49B7" w:rsidRPr="00C32A57">
        <w:rPr>
          <w:rFonts w:ascii="Times New Roman" w:hAnsi="Times New Roman" w:cs="Times New Roman"/>
          <w:sz w:val="28"/>
          <w:szCs w:val="28"/>
        </w:rPr>
        <w:t>ë</w:t>
      </w:r>
      <w:r w:rsidR="00362435" w:rsidRPr="00C32A57">
        <w:rPr>
          <w:rFonts w:ascii="Times New Roman" w:hAnsi="Times New Roman" w:cs="Times New Roman"/>
          <w:sz w:val="28"/>
          <w:szCs w:val="28"/>
        </w:rPr>
        <w:t>se</w:t>
      </w:r>
      <w:r w:rsidRPr="00C32A57">
        <w:rPr>
          <w:rFonts w:ascii="Times New Roman" w:hAnsi="Times New Roman" w:cs="Times New Roman"/>
          <w:sz w:val="28"/>
          <w:szCs w:val="28"/>
        </w:rPr>
        <w:t>:</w:t>
      </w:r>
    </w:p>
    <w:p w:rsidR="001801A2" w:rsidRPr="00C32A57" w:rsidRDefault="001801A2" w:rsidP="00D375C6">
      <w:pPr>
        <w:pStyle w:val="ListParagraph"/>
        <w:rPr>
          <w:rFonts w:ascii="Times New Roman" w:eastAsia="Times New Roman" w:hAnsi="Times New Roman" w:cs="Times New Roman"/>
          <w:sz w:val="20"/>
          <w:szCs w:val="20"/>
          <w:lang w:eastAsia="en-US"/>
        </w:rPr>
      </w:pPr>
    </w:p>
    <w:p w:rsidR="001801A2" w:rsidRPr="00C32A57" w:rsidRDefault="000C405A" w:rsidP="00EE0D84">
      <w:pPr>
        <w:pStyle w:val="ListParagraph"/>
        <w:numPr>
          <w:ilvl w:val="1"/>
          <w:numId w:val="4"/>
        </w:numPr>
        <w:spacing w:after="0"/>
        <w:ind w:left="1080"/>
        <w:jc w:val="both"/>
        <w:rPr>
          <w:rFonts w:ascii="Times New Roman" w:hAnsi="Times New Roman" w:cs="Times New Roman"/>
          <w:sz w:val="28"/>
          <w:szCs w:val="28"/>
        </w:rPr>
      </w:pPr>
      <w:r w:rsidRPr="00C32A57">
        <w:rPr>
          <w:rFonts w:ascii="Times New Roman" w:eastAsia="Times New Roman" w:hAnsi="Times New Roman" w:cs="Times New Roman"/>
          <w:sz w:val="28"/>
          <w:szCs w:val="28"/>
          <w:lang w:eastAsia="en-US"/>
        </w:rPr>
        <w:t>t</w:t>
      </w:r>
      <w:r w:rsidR="002B6A1A" w:rsidRPr="00C32A57">
        <w:rPr>
          <w:rFonts w:ascii="Times New Roman" w:eastAsia="Times New Roman" w:hAnsi="Times New Roman" w:cs="Times New Roman"/>
          <w:sz w:val="28"/>
          <w:szCs w:val="28"/>
          <w:lang w:eastAsia="en-US"/>
        </w:rPr>
        <w:t>ë</w:t>
      </w:r>
      <w:r w:rsidRPr="00C32A57">
        <w:rPr>
          <w:rFonts w:ascii="Times New Roman" w:eastAsia="Times New Roman" w:hAnsi="Times New Roman" w:cs="Times New Roman"/>
          <w:sz w:val="28"/>
          <w:szCs w:val="28"/>
          <w:lang w:eastAsia="en-US"/>
        </w:rPr>
        <w:t xml:space="preserve"> </w:t>
      </w:r>
      <w:r w:rsidR="00912734" w:rsidRPr="00C32A57">
        <w:rPr>
          <w:rFonts w:ascii="Times New Roman" w:eastAsia="Times New Roman" w:hAnsi="Times New Roman" w:cs="Times New Roman"/>
          <w:sz w:val="28"/>
          <w:szCs w:val="28"/>
          <w:lang w:eastAsia="en-US"/>
        </w:rPr>
        <w:t>r</w:t>
      </w:r>
      <w:r w:rsidR="00EF13B9" w:rsidRPr="00C32A57">
        <w:rPr>
          <w:rFonts w:ascii="Times New Roman" w:eastAsia="Times New Roman" w:hAnsi="Times New Roman" w:cs="Times New Roman"/>
          <w:sz w:val="28"/>
          <w:szCs w:val="28"/>
          <w:lang w:eastAsia="en-US"/>
        </w:rPr>
        <w:t>egjistro</w:t>
      </w:r>
      <w:r w:rsidR="008B66B2" w:rsidRPr="00C32A57">
        <w:rPr>
          <w:rFonts w:ascii="Times New Roman" w:eastAsia="Times New Roman" w:hAnsi="Times New Roman" w:cs="Times New Roman"/>
          <w:sz w:val="28"/>
          <w:szCs w:val="28"/>
          <w:lang w:eastAsia="en-US"/>
        </w:rPr>
        <w:t>j</w:t>
      </w:r>
      <w:r w:rsidR="00726847" w:rsidRPr="00C32A57">
        <w:rPr>
          <w:rFonts w:ascii="Times New Roman" w:eastAsia="Times New Roman" w:hAnsi="Times New Roman" w:cs="Times New Roman"/>
          <w:sz w:val="28"/>
          <w:szCs w:val="28"/>
          <w:lang w:eastAsia="en-US"/>
        </w:rPr>
        <w:t>ë</w:t>
      </w:r>
      <w:r w:rsidR="00EF13B9" w:rsidRPr="00C32A57">
        <w:rPr>
          <w:rFonts w:ascii="Times New Roman" w:eastAsia="Times New Roman" w:hAnsi="Times New Roman" w:cs="Times New Roman"/>
          <w:sz w:val="28"/>
          <w:szCs w:val="28"/>
          <w:lang w:eastAsia="en-US"/>
        </w:rPr>
        <w:t xml:space="preserve">, </w:t>
      </w:r>
      <w:r w:rsidR="00912734" w:rsidRPr="00C32A57">
        <w:rPr>
          <w:rFonts w:ascii="Times New Roman" w:eastAsia="Times New Roman" w:hAnsi="Times New Roman" w:cs="Times New Roman"/>
          <w:sz w:val="28"/>
          <w:szCs w:val="28"/>
          <w:lang w:eastAsia="en-US"/>
        </w:rPr>
        <w:t>administro</w:t>
      </w:r>
      <w:r w:rsidR="008B66B2" w:rsidRPr="00C32A57">
        <w:rPr>
          <w:rFonts w:ascii="Times New Roman" w:eastAsia="Times New Roman" w:hAnsi="Times New Roman" w:cs="Times New Roman"/>
          <w:sz w:val="28"/>
          <w:szCs w:val="28"/>
          <w:lang w:eastAsia="en-US"/>
        </w:rPr>
        <w:t>j</w:t>
      </w:r>
      <w:r w:rsidR="00726847" w:rsidRPr="00C32A57">
        <w:rPr>
          <w:rFonts w:ascii="Times New Roman" w:eastAsia="Times New Roman" w:hAnsi="Times New Roman" w:cs="Times New Roman"/>
          <w:sz w:val="28"/>
          <w:szCs w:val="28"/>
          <w:lang w:eastAsia="en-US"/>
        </w:rPr>
        <w:t>ë</w:t>
      </w:r>
      <w:r w:rsidR="00912734" w:rsidRPr="00C32A57">
        <w:rPr>
          <w:rFonts w:ascii="Times New Roman" w:eastAsia="Times New Roman" w:hAnsi="Times New Roman" w:cs="Times New Roman"/>
          <w:sz w:val="28"/>
          <w:szCs w:val="28"/>
          <w:lang w:eastAsia="en-US"/>
        </w:rPr>
        <w:t xml:space="preserve">, </w:t>
      </w:r>
      <w:r w:rsidR="00EF13B9" w:rsidRPr="00C32A57">
        <w:rPr>
          <w:rFonts w:ascii="Times New Roman" w:eastAsia="Times New Roman" w:hAnsi="Times New Roman" w:cs="Times New Roman"/>
          <w:sz w:val="28"/>
          <w:szCs w:val="28"/>
          <w:lang w:eastAsia="en-US"/>
        </w:rPr>
        <w:t>përpuno</w:t>
      </w:r>
      <w:r w:rsidR="008B66B2" w:rsidRPr="00C32A57">
        <w:rPr>
          <w:rFonts w:ascii="Times New Roman" w:eastAsia="Times New Roman" w:hAnsi="Times New Roman" w:cs="Times New Roman"/>
          <w:sz w:val="28"/>
          <w:szCs w:val="28"/>
          <w:lang w:eastAsia="en-US"/>
        </w:rPr>
        <w:t>j</w:t>
      </w:r>
      <w:r w:rsidR="00726847" w:rsidRPr="00C32A57">
        <w:rPr>
          <w:rFonts w:ascii="Times New Roman" w:eastAsia="Times New Roman" w:hAnsi="Times New Roman" w:cs="Times New Roman"/>
          <w:sz w:val="28"/>
          <w:szCs w:val="28"/>
          <w:lang w:eastAsia="en-US"/>
        </w:rPr>
        <w:t>ë</w:t>
      </w:r>
      <w:r w:rsidR="00FE7530" w:rsidRPr="00C32A57">
        <w:rPr>
          <w:rFonts w:ascii="Times New Roman" w:eastAsia="Times New Roman" w:hAnsi="Times New Roman" w:cs="Times New Roman"/>
          <w:sz w:val="28"/>
          <w:szCs w:val="28"/>
          <w:lang w:eastAsia="en-US"/>
        </w:rPr>
        <w:t xml:space="preserve"> </w:t>
      </w:r>
      <w:r w:rsidR="00EF13B9" w:rsidRPr="00C32A57">
        <w:rPr>
          <w:rFonts w:ascii="Times New Roman" w:eastAsia="Times New Roman" w:hAnsi="Times New Roman" w:cs="Times New Roman"/>
          <w:sz w:val="28"/>
          <w:szCs w:val="28"/>
          <w:lang w:eastAsia="en-US"/>
        </w:rPr>
        <w:t>dhe rua</w:t>
      </w:r>
      <w:r w:rsidR="008B66B2" w:rsidRPr="00C32A57">
        <w:rPr>
          <w:rFonts w:ascii="Times New Roman" w:eastAsia="Times New Roman" w:hAnsi="Times New Roman" w:cs="Times New Roman"/>
          <w:sz w:val="28"/>
          <w:szCs w:val="28"/>
          <w:lang w:eastAsia="en-US"/>
        </w:rPr>
        <w:t>j</w:t>
      </w:r>
      <w:r w:rsidR="00726847" w:rsidRPr="00C32A57">
        <w:rPr>
          <w:rFonts w:ascii="Times New Roman" w:eastAsia="Times New Roman" w:hAnsi="Times New Roman" w:cs="Times New Roman"/>
          <w:sz w:val="28"/>
          <w:szCs w:val="28"/>
          <w:lang w:eastAsia="en-US"/>
        </w:rPr>
        <w:t>ë</w:t>
      </w:r>
      <w:r w:rsidR="00912734" w:rsidRPr="00C32A57">
        <w:rPr>
          <w:rFonts w:ascii="Times New Roman" w:eastAsia="Times New Roman" w:hAnsi="Times New Roman" w:cs="Times New Roman"/>
          <w:sz w:val="28"/>
          <w:szCs w:val="28"/>
          <w:lang w:eastAsia="en-US"/>
        </w:rPr>
        <w:t xml:space="preserve"> n</w:t>
      </w:r>
      <w:r w:rsidR="00726847" w:rsidRPr="00C32A57">
        <w:rPr>
          <w:rFonts w:ascii="Times New Roman" w:eastAsia="Times New Roman" w:hAnsi="Times New Roman" w:cs="Times New Roman"/>
          <w:sz w:val="28"/>
          <w:szCs w:val="28"/>
          <w:lang w:eastAsia="en-US"/>
        </w:rPr>
        <w:t>ë</w:t>
      </w:r>
      <w:r w:rsidR="00912734" w:rsidRPr="00C32A57">
        <w:rPr>
          <w:rFonts w:ascii="Times New Roman" w:eastAsia="Times New Roman" w:hAnsi="Times New Roman" w:cs="Times New Roman"/>
          <w:sz w:val="28"/>
          <w:szCs w:val="28"/>
          <w:lang w:eastAsia="en-US"/>
        </w:rPr>
        <w:t xml:space="preserve"> regjist</w:t>
      </w:r>
      <w:r w:rsidR="00726847" w:rsidRPr="00C32A57">
        <w:rPr>
          <w:rFonts w:ascii="Times New Roman" w:eastAsia="Times New Roman" w:hAnsi="Times New Roman" w:cs="Times New Roman"/>
          <w:sz w:val="28"/>
          <w:szCs w:val="28"/>
          <w:lang w:eastAsia="en-US"/>
        </w:rPr>
        <w:t>ë</w:t>
      </w:r>
      <w:r w:rsidR="00912734" w:rsidRPr="00C32A57">
        <w:rPr>
          <w:rFonts w:ascii="Times New Roman" w:eastAsia="Times New Roman" w:hAnsi="Times New Roman" w:cs="Times New Roman"/>
          <w:sz w:val="28"/>
          <w:szCs w:val="28"/>
          <w:lang w:eastAsia="en-US"/>
        </w:rPr>
        <w:t>r t</w:t>
      </w:r>
      <w:r w:rsidR="00726847" w:rsidRPr="00C32A57">
        <w:rPr>
          <w:rFonts w:ascii="Times New Roman" w:eastAsia="Times New Roman" w:hAnsi="Times New Roman" w:cs="Times New Roman"/>
          <w:sz w:val="28"/>
          <w:szCs w:val="28"/>
          <w:lang w:eastAsia="en-US"/>
        </w:rPr>
        <w:t>ë</w:t>
      </w:r>
      <w:r w:rsidR="00912734" w:rsidRPr="00C32A57">
        <w:rPr>
          <w:rFonts w:ascii="Times New Roman" w:eastAsia="Times New Roman" w:hAnsi="Times New Roman" w:cs="Times New Roman"/>
          <w:sz w:val="28"/>
          <w:szCs w:val="28"/>
          <w:lang w:eastAsia="en-US"/>
        </w:rPr>
        <w:t xml:space="preserve"> dh</w:t>
      </w:r>
      <w:r w:rsidR="00726847" w:rsidRPr="00C32A57">
        <w:rPr>
          <w:rFonts w:ascii="Times New Roman" w:eastAsia="Times New Roman" w:hAnsi="Times New Roman" w:cs="Times New Roman"/>
          <w:sz w:val="28"/>
          <w:szCs w:val="28"/>
          <w:lang w:eastAsia="en-US"/>
        </w:rPr>
        <w:t>ë</w:t>
      </w:r>
      <w:r w:rsidR="00912734" w:rsidRPr="00C32A57">
        <w:rPr>
          <w:rFonts w:ascii="Times New Roman" w:eastAsia="Times New Roman" w:hAnsi="Times New Roman" w:cs="Times New Roman"/>
          <w:sz w:val="28"/>
          <w:szCs w:val="28"/>
          <w:lang w:eastAsia="en-US"/>
        </w:rPr>
        <w:t>nat e deklaruara nga subjektet raportuese</w:t>
      </w:r>
      <w:r w:rsidR="00F73B67" w:rsidRPr="00C32A57">
        <w:rPr>
          <w:rFonts w:ascii="Times New Roman" w:eastAsia="Times New Roman" w:hAnsi="Times New Roman" w:cs="Times New Roman"/>
          <w:sz w:val="28"/>
          <w:szCs w:val="28"/>
          <w:lang w:eastAsia="en-US"/>
        </w:rPr>
        <w:t>;</w:t>
      </w:r>
    </w:p>
    <w:p w:rsidR="001801A2" w:rsidRPr="00C32A57" w:rsidRDefault="00EF13B9" w:rsidP="00EE0D84">
      <w:pPr>
        <w:pStyle w:val="ListParagraph"/>
        <w:numPr>
          <w:ilvl w:val="1"/>
          <w:numId w:val="4"/>
        </w:numPr>
        <w:spacing w:after="0"/>
        <w:ind w:left="1080"/>
        <w:jc w:val="both"/>
        <w:rPr>
          <w:rFonts w:ascii="Times New Roman" w:hAnsi="Times New Roman" w:cs="Times New Roman"/>
          <w:sz w:val="28"/>
          <w:szCs w:val="28"/>
        </w:rPr>
      </w:pPr>
      <w:r w:rsidRPr="00C32A57">
        <w:rPr>
          <w:rFonts w:ascii="Times New Roman" w:eastAsia="Times New Roman" w:hAnsi="Times New Roman" w:cs="Times New Roman"/>
          <w:sz w:val="28"/>
          <w:szCs w:val="28"/>
          <w:lang w:eastAsia="en-US"/>
        </w:rPr>
        <w:t>të mundësojë disponueshmërinë e të dhënave të Regjistrit, në përp</w:t>
      </w:r>
      <w:r w:rsidR="00F73B67" w:rsidRPr="00C32A57">
        <w:rPr>
          <w:rFonts w:ascii="Times New Roman" w:eastAsia="Times New Roman" w:hAnsi="Times New Roman" w:cs="Times New Roman"/>
          <w:sz w:val="28"/>
          <w:szCs w:val="28"/>
          <w:lang w:eastAsia="en-US"/>
        </w:rPr>
        <w:t>uthje me nenin 7 të këtij ligji;</w:t>
      </w:r>
    </w:p>
    <w:p w:rsidR="001801A2" w:rsidRPr="00C32A57" w:rsidRDefault="008B66B2" w:rsidP="00EE0D84">
      <w:pPr>
        <w:pStyle w:val="ListParagraph"/>
        <w:numPr>
          <w:ilvl w:val="1"/>
          <w:numId w:val="4"/>
        </w:numPr>
        <w:spacing w:after="0"/>
        <w:ind w:left="1080"/>
        <w:jc w:val="both"/>
        <w:rPr>
          <w:rFonts w:ascii="Times New Roman" w:hAnsi="Times New Roman" w:cs="Times New Roman"/>
          <w:sz w:val="28"/>
          <w:szCs w:val="28"/>
        </w:rPr>
      </w:pPr>
      <w:r w:rsidRPr="00C32A57">
        <w:rPr>
          <w:rFonts w:ascii="Times New Roman" w:eastAsia="Times New Roman" w:hAnsi="Times New Roman" w:cs="Times New Roman"/>
          <w:sz w:val="28"/>
          <w:szCs w:val="28"/>
          <w:lang w:eastAsia="en-US"/>
        </w:rPr>
        <w:t>të l</w:t>
      </w:r>
      <w:r w:rsidR="00726847" w:rsidRPr="00C32A57">
        <w:rPr>
          <w:rFonts w:ascii="Times New Roman" w:eastAsia="Times New Roman" w:hAnsi="Times New Roman" w:cs="Times New Roman"/>
          <w:sz w:val="28"/>
          <w:szCs w:val="28"/>
          <w:lang w:eastAsia="en-US"/>
        </w:rPr>
        <w:t>ë</w:t>
      </w:r>
      <w:r w:rsidRPr="00C32A57">
        <w:rPr>
          <w:rFonts w:ascii="Times New Roman" w:eastAsia="Times New Roman" w:hAnsi="Times New Roman" w:cs="Times New Roman"/>
          <w:sz w:val="28"/>
          <w:szCs w:val="28"/>
          <w:lang w:eastAsia="en-US"/>
        </w:rPr>
        <w:t>shoj</w:t>
      </w:r>
      <w:r w:rsidR="00726847" w:rsidRPr="00C32A57">
        <w:rPr>
          <w:rFonts w:ascii="Times New Roman" w:eastAsia="Times New Roman" w:hAnsi="Times New Roman" w:cs="Times New Roman"/>
          <w:sz w:val="28"/>
          <w:szCs w:val="28"/>
          <w:lang w:eastAsia="en-US"/>
        </w:rPr>
        <w:t>ë</w:t>
      </w:r>
      <w:r w:rsidRPr="00C32A57">
        <w:rPr>
          <w:rFonts w:ascii="Times New Roman" w:eastAsia="Times New Roman" w:hAnsi="Times New Roman" w:cs="Times New Roman"/>
          <w:sz w:val="28"/>
          <w:szCs w:val="28"/>
          <w:lang w:eastAsia="en-US"/>
        </w:rPr>
        <w:t xml:space="preserve"> ekstrakte p</w:t>
      </w:r>
      <w:r w:rsidR="00726847" w:rsidRPr="00C32A57">
        <w:rPr>
          <w:rFonts w:ascii="Times New Roman" w:eastAsia="Times New Roman" w:hAnsi="Times New Roman" w:cs="Times New Roman"/>
          <w:sz w:val="28"/>
          <w:szCs w:val="28"/>
          <w:lang w:eastAsia="en-US"/>
        </w:rPr>
        <w:t>ë</w:t>
      </w:r>
      <w:r w:rsidRPr="00C32A57">
        <w:rPr>
          <w:rFonts w:ascii="Times New Roman" w:eastAsia="Times New Roman" w:hAnsi="Times New Roman" w:cs="Times New Roman"/>
          <w:sz w:val="28"/>
          <w:szCs w:val="28"/>
          <w:lang w:eastAsia="en-US"/>
        </w:rPr>
        <w:t>r t</w:t>
      </w:r>
      <w:r w:rsidR="00726847" w:rsidRPr="00C32A57">
        <w:rPr>
          <w:rFonts w:ascii="Times New Roman" w:eastAsia="Times New Roman" w:hAnsi="Times New Roman" w:cs="Times New Roman"/>
          <w:sz w:val="28"/>
          <w:szCs w:val="28"/>
          <w:lang w:eastAsia="en-US"/>
        </w:rPr>
        <w:t>ë</w:t>
      </w:r>
      <w:r w:rsidRPr="00C32A57">
        <w:rPr>
          <w:rFonts w:ascii="Times New Roman" w:eastAsia="Times New Roman" w:hAnsi="Times New Roman" w:cs="Times New Roman"/>
          <w:sz w:val="28"/>
          <w:szCs w:val="28"/>
          <w:lang w:eastAsia="en-US"/>
        </w:rPr>
        <w:t xml:space="preserve"> dh</w:t>
      </w:r>
      <w:r w:rsidR="00726847" w:rsidRPr="00C32A57">
        <w:rPr>
          <w:rFonts w:ascii="Times New Roman" w:eastAsia="Times New Roman" w:hAnsi="Times New Roman" w:cs="Times New Roman"/>
          <w:sz w:val="28"/>
          <w:szCs w:val="28"/>
          <w:lang w:eastAsia="en-US"/>
        </w:rPr>
        <w:t>ë</w:t>
      </w:r>
      <w:r w:rsidRPr="00C32A57">
        <w:rPr>
          <w:rFonts w:ascii="Times New Roman" w:eastAsia="Times New Roman" w:hAnsi="Times New Roman" w:cs="Times New Roman"/>
          <w:sz w:val="28"/>
          <w:szCs w:val="28"/>
          <w:lang w:eastAsia="en-US"/>
        </w:rPr>
        <w:t>nat e regjistruara n</w:t>
      </w:r>
      <w:r w:rsidR="00726847" w:rsidRPr="00C32A57">
        <w:rPr>
          <w:rFonts w:ascii="Times New Roman" w:eastAsia="Times New Roman" w:hAnsi="Times New Roman" w:cs="Times New Roman"/>
          <w:sz w:val="28"/>
          <w:szCs w:val="28"/>
          <w:lang w:eastAsia="en-US"/>
        </w:rPr>
        <w:t>ë</w:t>
      </w:r>
      <w:r w:rsidRPr="00C32A57">
        <w:rPr>
          <w:rFonts w:ascii="Times New Roman" w:eastAsia="Times New Roman" w:hAnsi="Times New Roman" w:cs="Times New Roman"/>
          <w:sz w:val="28"/>
          <w:szCs w:val="28"/>
          <w:lang w:eastAsia="en-US"/>
        </w:rPr>
        <w:t xml:space="preserve"> regjist</w:t>
      </w:r>
      <w:r w:rsidR="00726847" w:rsidRPr="00C32A57">
        <w:rPr>
          <w:rFonts w:ascii="Times New Roman" w:eastAsia="Times New Roman" w:hAnsi="Times New Roman" w:cs="Times New Roman"/>
          <w:sz w:val="28"/>
          <w:szCs w:val="28"/>
          <w:lang w:eastAsia="en-US"/>
        </w:rPr>
        <w:t>ë</w:t>
      </w:r>
      <w:r w:rsidR="00FE7530" w:rsidRPr="00C32A57">
        <w:rPr>
          <w:rFonts w:ascii="Times New Roman" w:eastAsia="Times New Roman" w:hAnsi="Times New Roman" w:cs="Times New Roman"/>
          <w:sz w:val="28"/>
          <w:szCs w:val="28"/>
          <w:lang w:eastAsia="en-US"/>
        </w:rPr>
        <w:t>r</w:t>
      </w:r>
      <w:r w:rsidR="00F73B67" w:rsidRPr="00C32A57">
        <w:rPr>
          <w:rFonts w:ascii="Times New Roman" w:eastAsia="Times New Roman" w:hAnsi="Times New Roman" w:cs="Times New Roman"/>
          <w:sz w:val="28"/>
          <w:szCs w:val="28"/>
          <w:lang w:eastAsia="en-US"/>
        </w:rPr>
        <w:t>;</w:t>
      </w:r>
    </w:p>
    <w:p w:rsidR="00EF13B9" w:rsidRPr="00C32A57" w:rsidRDefault="00EF13B9" w:rsidP="00EE0D84">
      <w:pPr>
        <w:pStyle w:val="ListParagraph"/>
        <w:numPr>
          <w:ilvl w:val="1"/>
          <w:numId w:val="4"/>
        </w:numPr>
        <w:spacing w:after="0"/>
        <w:ind w:left="1080"/>
        <w:jc w:val="both"/>
        <w:rPr>
          <w:rFonts w:ascii="Times New Roman" w:hAnsi="Times New Roman" w:cs="Times New Roman"/>
          <w:sz w:val="28"/>
          <w:szCs w:val="28"/>
        </w:rPr>
      </w:pPr>
      <w:r w:rsidRPr="00C32A57">
        <w:rPr>
          <w:rFonts w:ascii="Times New Roman" w:eastAsia="Times New Roman" w:hAnsi="Times New Roman" w:cs="Times New Roman"/>
          <w:sz w:val="28"/>
          <w:szCs w:val="28"/>
          <w:lang w:eastAsia="en-US"/>
        </w:rPr>
        <w:t>të ndërmarrë veprime të tjera në përputhje me këtë ligj.</w:t>
      </w:r>
    </w:p>
    <w:p w:rsidR="00EF13B9" w:rsidRPr="00C32A57" w:rsidRDefault="00EF13B9" w:rsidP="00D375C6">
      <w:pPr>
        <w:pStyle w:val="ListParagraph"/>
        <w:spacing w:after="0"/>
        <w:jc w:val="both"/>
        <w:rPr>
          <w:rFonts w:ascii="Times New Roman" w:hAnsi="Times New Roman" w:cs="Times New Roman"/>
          <w:sz w:val="20"/>
          <w:szCs w:val="20"/>
        </w:rPr>
      </w:pPr>
    </w:p>
    <w:p w:rsidR="002220E1" w:rsidRPr="00C32A57" w:rsidRDefault="00AE2AB5" w:rsidP="00D375C6">
      <w:pPr>
        <w:pStyle w:val="ListParagraph"/>
        <w:numPr>
          <w:ilvl w:val="0"/>
          <w:numId w:val="4"/>
        </w:numPr>
        <w:spacing w:after="0"/>
        <w:jc w:val="both"/>
        <w:rPr>
          <w:rFonts w:ascii="Times New Roman" w:hAnsi="Times New Roman" w:cs="Times New Roman"/>
          <w:sz w:val="28"/>
          <w:szCs w:val="28"/>
        </w:rPr>
      </w:pPr>
      <w:r w:rsidRPr="00C32A57">
        <w:rPr>
          <w:rFonts w:ascii="Times New Roman" w:hAnsi="Times New Roman" w:cs="Times New Roman"/>
          <w:sz w:val="28"/>
          <w:szCs w:val="28"/>
        </w:rPr>
        <w:t>Regjistri i Pronar</w:t>
      </w:r>
      <w:r w:rsidR="004C1F58" w:rsidRPr="00C32A57">
        <w:rPr>
          <w:rFonts w:ascii="Times New Roman" w:hAnsi="Times New Roman" w:cs="Times New Roman"/>
          <w:sz w:val="28"/>
          <w:szCs w:val="28"/>
        </w:rPr>
        <w:t>ë</w:t>
      </w:r>
      <w:r w:rsidRPr="00C32A57">
        <w:rPr>
          <w:rFonts w:ascii="Times New Roman" w:hAnsi="Times New Roman" w:cs="Times New Roman"/>
          <w:sz w:val="28"/>
          <w:szCs w:val="28"/>
        </w:rPr>
        <w:t>ve P</w:t>
      </w:r>
      <w:r w:rsidR="004C1F58" w:rsidRPr="00C32A57">
        <w:rPr>
          <w:rFonts w:ascii="Times New Roman" w:hAnsi="Times New Roman" w:cs="Times New Roman"/>
          <w:sz w:val="28"/>
          <w:szCs w:val="28"/>
        </w:rPr>
        <w:t>ë</w:t>
      </w:r>
      <w:r w:rsidRPr="00C32A57">
        <w:rPr>
          <w:rFonts w:ascii="Times New Roman" w:hAnsi="Times New Roman" w:cs="Times New Roman"/>
          <w:sz w:val="28"/>
          <w:szCs w:val="28"/>
        </w:rPr>
        <w:t>rfitues</w:t>
      </w:r>
      <w:r w:rsidR="00794739" w:rsidRPr="00C32A57">
        <w:rPr>
          <w:rFonts w:ascii="Times New Roman" w:hAnsi="Times New Roman" w:cs="Times New Roman"/>
          <w:sz w:val="28"/>
          <w:szCs w:val="28"/>
        </w:rPr>
        <w:t xml:space="preserve"> </w:t>
      </w:r>
      <w:r w:rsidRPr="00C32A57">
        <w:rPr>
          <w:rFonts w:ascii="Times New Roman" w:hAnsi="Times New Roman" w:cs="Times New Roman"/>
          <w:sz w:val="28"/>
          <w:szCs w:val="28"/>
        </w:rPr>
        <w:t xml:space="preserve"> do t</w:t>
      </w:r>
      <w:r w:rsidR="004C1F58" w:rsidRPr="00C32A57">
        <w:rPr>
          <w:rFonts w:ascii="Times New Roman" w:hAnsi="Times New Roman" w:cs="Times New Roman"/>
          <w:sz w:val="28"/>
          <w:szCs w:val="28"/>
        </w:rPr>
        <w:t>ë</w:t>
      </w:r>
      <w:r w:rsidRPr="00C32A57">
        <w:rPr>
          <w:rFonts w:ascii="Times New Roman" w:hAnsi="Times New Roman" w:cs="Times New Roman"/>
          <w:sz w:val="28"/>
          <w:szCs w:val="28"/>
        </w:rPr>
        <w:t xml:space="preserve"> p</w:t>
      </w:r>
      <w:r w:rsidR="004C1F58" w:rsidRPr="00C32A57">
        <w:rPr>
          <w:rFonts w:ascii="Times New Roman" w:hAnsi="Times New Roman" w:cs="Times New Roman"/>
          <w:sz w:val="28"/>
          <w:szCs w:val="28"/>
        </w:rPr>
        <w:t>ë</w:t>
      </w:r>
      <w:r w:rsidRPr="00C32A57">
        <w:rPr>
          <w:rFonts w:ascii="Times New Roman" w:hAnsi="Times New Roman" w:cs="Times New Roman"/>
          <w:sz w:val="28"/>
          <w:szCs w:val="28"/>
        </w:rPr>
        <w:t>rmbaj</w:t>
      </w:r>
      <w:r w:rsidR="004C1F58" w:rsidRPr="00C32A57">
        <w:rPr>
          <w:rFonts w:ascii="Times New Roman" w:hAnsi="Times New Roman" w:cs="Times New Roman"/>
          <w:sz w:val="28"/>
          <w:szCs w:val="28"/>
        </w:rPr>
        <w:t>ë</w:t>
      </w:r>
      <w:r w:rsidRPr="00C32A57">
        <w:rPr>
          <w:rFonts w:ascii="Times New Roman" w:hAnsi="Times New Roman" w:cs="Times New Roman"/>
          <w:sz w:val="28"/>
          <w:szCs w:val="28"/>
        </w:rPr>
        <w:t xml:space="preserve"> t</w:t>
      </w:r>
      <w:r w:rsidR="004C1F58" w:rsidRPr="00C32A57">
        <w:rPr>
          <w:rFonts w:ascii="Times New Roman" w:hAnsi="Times New Roman" w:cs="Times New Roman"/>
          <w:sz w:val="28"/>
          <w:szCs w:val="28"/>
        </w:rPr>
        <w:t>ë</w:t>
      </w:r>
      <w:r w:rsidRPr="00C32A57">
        <w:rPr>
          <w:rFonts w:ascii="Times New Roman" w:hAnsi="Times New Roman" w:cs="Times New Roman"/>
          <w:sz w:val="28"/>
          <w:szCs w:val="28"/>
        </w:rPr>
        <w:t xml:space="preserve"> dh</w:t>
      </w:r>
      <w:r w:rsidR="004C1F58" w:rsidRPr="00C32A57">
        <w:rPr>
          <w:rFonts w:ascii="Times New Roman" w:hAnsi="Times New Roman" w:cs="Times New Roman"/>
          <w:sz w:val="28"/>
          <w:szCs w:val="28"/>
        </w:rPr>
        <w:t>ë</w:t>
      </w:r>
      <w:r w:rsidRPr="00C32A57">
        <w:rPr>
          <w:rFonts w:ascii="Times New Roman" w:hAnsi="Times New Roman" w:cs="Times New Roman"/>
          <w:sz w:val="28"/>
          <w:szCs w:val="28"/>
        </w:rPr>
        <w:t>nat e m</w:t>
      </w:r>
      <w:r w:rsidR="004C1F58" w:rsidRPr="00C32A57">
        <w:rPr>
          <w:rFonts w:ascii="Times New Roman" w:hAnsi="Times New Roman" w:cs="Times New Roman"/>
          <w:sz w:val="28"/>
          <w:szCs w:val="28"/>
        </w:rPr>
        <w:t>ë</w:t>
      </w:r>
      <w:r w:rsidRPr="00C32A57">
        <w:rPr>
          <w:rFonts w:ascii="Times New Roman" w:hAnsi="Times New Roman" w:cs="Times New Roman"/>
          <w:sz w:val="28"/>
          <w:szCs w:val="28"/>
        </w:rPr>
        <w:t>poshtme:</w:t>
      </w:r>
    </w:p>
    <w:p w:rsidR="00A078E7" w:rsidRPr="00C32A57" w:rsidRDefault="00A078E7" w:rsidP="00D375C6">
      <w:pPr>
        <w:spacing w:after="0"/>
        <w:jc w:val="both"/>
        <w:rPr>
          <w:rFonts w:ascii="Times New Roman" w:hAnsi="Times New Roman" w:cs="Times New Roman"/>
          <w:sz w:val="20"/>
          <w:szCs w:val="20"/>
        </w:rPr>
      </w:pPr>
    </w:p>
    <w:p w:rsidR="00A078E7" w:rsidRDefault="00BE1819" w:rsidP="00D375C6">
      <w:pPr>
        <w:pStyle w:val="HTMLPreformatted"/>
        <w:numPr>
          <w:ilvl w:val="1"/>
          <w:numId w:val="26"/>
        </w:numPr>
        <w:spacing w:line="276" w:lineRule="auto"/>
        <w:ind w:left="1134" w:hanging="425"/>
        <w:jc w:val="both"/>
        <w:rPr>
          <w:rFonts w:ascii="Times New Roman" w:eastAsiaTheme="minorEastAsia" w:hAnsi="Times New Roman" w:cs="Times New Roman"/>
          <w:sz w:val="28"/>
          <w:szCs w:val="28"/>
          <w:lang w:val="sq-AL" w:eastAsia="sq-AL"/>
        </w:rPr>
      </w:pPr>
      <w:r>
        <w:rPr>
          <w:rFonts w:ascii="Times New Roman" w:eastAsiaTheme="minorEastAsia" w:hAnsi="Times New Roman" w:cs="Times New Roman"/>
          <w:sz w:val="28"/>
          <w:szCs w:val="28"/>
          <w:lang w:val="sq-AL" w:eastAsia="sq-AL"/>
        </w:rPr>
        <w:t xml:space="preserve"> </w:t>
      </w:r>
      <w:r w:rsidR="00A078E7" w:rsidRPr="00C32A57">
        <w:rPr>
          <w:rFonts w:ascii="Times New Roman" w:eastAsiaTheme="minorEastAsia" w:hAnsi="Times New Roman" w:cs="Times New Roman"/>
          <w:sz w:val="28"/>
          <w:szCs w:val="28"/>
          <w:lang w:val="sq-AL" w:eastAsia="sq-AL"/>
        </w:rPr>
        <w:t>T</w:t>
      </w:r>
      <w:r w:rsidR="004C1F58" w:rsidRPr="00C32A57">
        <w:rPr>
          <w:rFonts w:ascii="Times New Roman" w:eastAsiaTheme="minorEastAsia" w:hAnsi="Times New Roman" w:cs="Times New Roman"/>
          <w:sz w:val="28"/>
          <w:szCs w:val="28"/>
          <w:lang w:val="sq-AL" w:eastAsia="sq-AL"/>
        </w:rPr>
        <w:t>ë</w:t>
      </w:r>
      <w:r w:rsidR="00A078E7" w:rsidRPr="00C32A57">
        <w:rPr>
          <w:rFonts w:ascii="Times New Roman" w:eastAsiaTheme="minorEastAsia" w:hAnsi="Times New Roman" w:cs="Times New Roman"/>
          <w:sz w:val="28"/>
          <w:szCs w:val="28"/>
          <w:lang w:val="sq-AL" w:eastAsia="sq-AL"/>
        </w:rPr>
        <w:t xml:space="preserve"> dh</w:t>
      </w:r>
      <w:r w:rsidR="004C1F58" w:rsidRPr="00C32A57">
        <w:rPr>
          <w:rFonts w:ascii="Times New Roman" w:eastAsiaTheme="minorEastAsia" w:hAnsi="Times New Roman" w:cs="Times New Roman"/>
          <w:sz w:val="28"/>
          <w:szCs w:val="28"/>
          <w:lang w:val="sq-AL" w:eastAsia="sq-AL"/>
        </w:rPr>
        <w:t>ë</w:t>
      </w:r>
      <w:r w:rsidR="00A078E7" w:rsidRPr="00C32A57">
        <w:rPr>
          <w:rFonts w:ascii="Times New Roman" w:eastAsiaTheme="minorEastAsia" w:hAnsi="Times New Roman" w:cs="Times New Roman"/>
          <w:sz w:val="28"/>
          <w:szCs w:val="28"/>
          <w:lang w:val="sq-AL" w:eastAsia="sq-AL"/>
        </w:rPr>
        <w:t>nat e p</w:t>
      </w:r>
      <w:r w:rsidR="004C1F58" w:rsidRPr="00C32A57">
        <w:rPr>
          <w:rFonts w:ascii="Times New Roman" w:eastAsiaTheme="minorEastAsia" w:hAnsi="Times New Roman" w:cs="Times New Roman"/>
          <w:sz w:val="28"/>
          <w:szCs w:val="28"/>
          <w:lang w:val="sq-AL" w:eastAsia="sq-AL"/>
        </w:rPr>
        <w:t>ë</w:t>
      </w:r>
      <w:r w:rsidR="00A078E7" w:rsidRPr="00C32A57">
        <w:rPr>
          <w:rFonts w:ascii="Times New Roman" w:eastAsiaTheme="minorEastAsia" w:hAnsi="Times New Roman" w:cs="Times New Roman"/>
          <w:sz w:val="28"/>
          <w:szCs w:val="28"/>
          <w:lang w:val="sq-AL" w:eastAsia="sq-AL"/>
        </w:rPr>
        <w:t>rgjithshme mbi subjektin raportues:</w:t>
      </w:r>
    </w:p>
    <w:p w:rsidR="00C32A57" w:rsidRPr="00C32A57" w:rsidRDefault="00C32A57" w:rsidP="00C32A57">
      <w:pPr>
        <w:pStyle w:val="HTMLPreformatted"/>
        <w:spacing w:line="276" w:lineRule="auto"/>
        <w:ind w:left="1134"/>
        <w:jc w:val="both"/>
        <w:rPr>
          <w:rFonts w:ascii="Times New Roman" w:eastAsiaTheme="minorEastAsia" w:hAnsi="Times New Roman" w:cs="Times New Roman"/>
          <w:lang w:val="sq-AL" w:eastAsia="sq-AL"/>
        </w:rPr>
      </w:pPr>
    </w:p>
    <w:p w:rsidR="00A078E7" w:rsidRPr="00C32A57" w:rsidRDefault="00A078E7" w:rsidP="00EE0D84">
      <w:pPr>
        <w:pStyle w:val="HTMLPreformatted"/>
        <w:numPr>
          <w:ilvl w:val="0"/>
          <w:numId w:val="6"/>
        </w:numPr>
        <w:tabs>
          <w:tab w:val="clear" w:pos="1832"/>
          <w:tab w:val="left" w:pos="1440"/>
        </w:tabs>
        <w:spacing w:line="276" w:lineRule="auto"/>
        <w:ind w:left="1260" w:hanging="270"/>
        <w:jc w:val="both"/>
        <w:rPr>
          <w:rFonts w:ascii="Times New Roman" w:eastAsiaTheme="minorEastAsia" w:hAnsi="Times New Roman" w:cs="Times New Roman"/>
          <w:sz w:val="28"/>
          <w:szCs w:val="28"/>
          <w:lang w:val="sq-AL" w:eastAsia="sq-AL"/>
        </w:rPr>
      </w:pPr>
      <w:r w:rsidRPr="00C32A57">
        <w:rPr>
          <w:rFonts w:ascii="Times New Roman" w:eastAsiaTheme="minorEastAsia" w:hAnsi="Times New Roman" w:cs="Times New Roman"/>
          <w:sz w:val="28"/>
          <w:szCs w:val="28"/>
          <w:lang w:val="sq-AL" w:eastAsia="sq-AL"/>
        </w:rPr>
        <w:t xml:space="preserve">Numri </w:t>
      </w:r>
      <w:r w:rsidR="00106DA3" w:rsidRPr="00C32A57">
        <w:rPr>
          <w:rFonts w:ascii="Times New Roman" w:eastAsiaTheme="minorEastAsia" w:hAnsi="Times New Roman" w:cs="Times New Roman"/>
          <w:sz w:val="28"/>
          <w:szCs w:val="28"/>
          <w:lang w:val="sq-AL" w:eastAsia="sq-AL"/>
        </w:rPr>
        <w:t xml:space="preserve">Unik </w:t>
      </w:r>
      <w:r w:rsidRPr="00C32A57">
        <w:rPr>
          <w:rFonts w:ascii="Times New Roman" w:eastAsiaTheme="minorEastAsia" w:hAnsi="Times New Roman" w:cs="Times New Roman"/>
          <w:sz w:val="28"/>
          <w:szCs w:val="28"/>
          <w:lang w:val="sq-AL" w:eastAsia="sq-AL"/>
        </w:rPr>
        <w:t xml:space="preserve">i </w:t>
      </w:r>
      <w:r w:rsidR="00045EE6" w:rsidRPr="00C32A57">
        <w:rPr>
          <w:rFonts w:ascii="Times New Roman" w:eastAsiaTheme="minorEastAsia" w:hAnsi="Times New Roman" w:cs="Times New Roman"/>
          <w:sz w:val="28"/>
          <w:szCs w:val="28"/>
          <w:lang w:val="sq-AL" w:eastAsia="sq-AL"/>
        </w:rPr>
        <w:t>Identifikimit të S</w:t>
      </w:r>
      <w:r w:rsidRPr="00C32A57">
        <w:rPr>
          <w:rFonts w:ascii="Times New Roman" w:eastAsiaTheme="minorEastAsia" w:hAnsi="Times New Roman" w:cs="Times New Roman"/>
          <w:sz w:val="28"/>
          <w:szCs w:val="28"/>
          <w:lang w:val="sq-AL" w:eastAsia="sq-AL"/>
        </w:rPr>
        <w:t>ubjektit</w:t>
      </w:r>
      <w:r w:rsidR="00EA4F88" w:rsidRPr="00C32A57">
        <w:rPr>
          <w:rFonts w:ascii="Times New Roman" w:eastAsiaTheme="minorEastAsia" w:hAnsi="Times New Roman" w:cs="Times New Roman"/>
          <w:sz w:val="28"/>
          <w:szCs w:val="28"/>
          <w:lang w:val="sq-AL" w:eastAsia="sq-AL"/>
        </w:rPr>
        <w:t xml:space="preserve"> </w:t>
      </w:r>
      <w:r w:rsidRPr="00C32A57">
        <w:rPr>
          <w:rFonts w:ascii="Times New Roman" w:eastAsiaTheme="minorEastAsia" w:hAnsi="Times New Roman" w:cs="Times New Roman"/>
          <w:sz w:val="28"/>
          <w:szCs w:val="28"/>
          <w:lang w:val="sq-AL" w:eastAsia="sq-AL"/>
        </w:rPr>
        <w:t>(NUIS);</w:t>
      </w:r>
    </w:p>
    <w:p w:rsidR="00A078E7" w:rsidRPr="00C32A57" w:rsidRDefault="00045EE6" w:rsidP="00EE0D84">
      <w:pPr>
        <w:pStyle w:val="HTMLPreformatted"/>
        <w:numPr>
          <w:ilvl w:val="0"/>
          <w:numId w:val="6"/>
        </w:numPr>
        <w:tabs>
          <w:tab w:val="clear" w:pos="916"/>
          <w:tab w:val="left" w:pos="1260"/>
        </w:tabs>
        <w:spacing w:line="276" w:lineRule="auto"/>
        <w:ind w:hanging="810"/>
        <w:jc w:val="both"/>
        <w:rPr>
          <w:rFonts w:ascii="Times New Roman" w:eastAsiaTheme="minorEastAsia" w:hAnsi="Times New Roman" w:cs="Times New Roman"/>
          <w:sz w:val="28"/>
          <w:szCs w:val="28"/>
          <w:lang w:val="sq-AL" w:eastAsia="sq-AL"/>
        </w:rPr>
      </w:pPr>
      <w:r w:rsidRPr="00C32A57">
        <w:rPr>
          <w:rFonts w:ascii="Times New Roman" w:eastAsiaTheme="minorEastAsia" w:hAnsi="Times New Roman" w:cs="Times New Roman"/>
          <w:sz w:val="28"/>
          <w:szCs w:val="28"/>
          <w:lang w:val="sq-AL" w:eastAsia="sq-AL"/>
        </w:rPr>
        <w:t>E</w:t>
      </w:r>
      <w:r w:rsidR="00A078E7" w:rsidRPr="00C32A57">
        <w:rPr>
          <w:rFonts w:ascii="Times New Roman" w:eastAsiaTheme="minorEastAsia" w:hAnsi="Times New Roman" w:cs="Times New Roman"/>
          <w:sz w:val="28"/>
          <w:szCs w:val="28"/>
          <w:lang w:val="sq-AL" w:eastAsia="sq-AL"/>
        </w:rPr>
        <w:t>mri</w:t>
      </w:r>
      <w:r w:rsidR="0011461D" w:rsidRPr="00C32A57">
        <w:rPr>
          <w:rFonts w:ascii="Times New Roman" w:eastAsiaTheme="minorEastAsia" w:hAnsi="Times New Roman" w:cs="Times New Roman"/>
          <w:sz w:val="28"/>
          <w:szCs w:val="28"/>
          <w:lang w:val="sq-AL" w:eastAsia="sq-AL"/>
        </w:rPr>
        <w:t xml:space="preserve"> i Subjektit Raportues</w:t>
      </w:r>
      <w:r w:rsidR="00A078E7" w:rsidRPr="00C32A57">
        <w:rPr>
          <w:rFonts w:ascii="Times New Roman" w:eastAsiaTheme="minorEastAsia" w:hAnsi="Times New Roman" w:cs="Times New Roman"/>
          <w:sz w:val="28"/>
          <w:szCs w:val="28"/>
          <w:lang w:val="sq-AL" w:eastAsia="sq-AL"/>
        </w:rPr>
        <w:t>;</w:t>
      </w:r>
    </w:p>
    <w:p w:rsidR="00300BB6" w:rsidRPr="00C32A57" w:rsidRDefault="00300BB6" w:rsidP="00D375C6">
      <w:pPr>
        <w:pStyle w:val="HTMLPreformatted"/>
        <w:spacing w:line="276" w:lineRule="auto"/>
        <w:ind w:left="1800"/>
        <w:jc w:val="both"/>
        <w:rPr>
          <w:rFonts w:ascii="Times New Roman" w:eastAsiaTheme="minorEastAsia" w:hAnsi="Times New Roman" w:cs="Times New Roman"/>
          <w:lang w:val="sq-AL" w:eastAsia="sq-AL"/>
        </w:rPr>
      </w:pPr>
    </w:p>
    <w:p w:rsidR="00A078E7" w:rsidRPr="00C32A57" w:rsidRDefault="00BE1819" w:rsidP="00D375C6">
      <w:pPr>
        <w:pStyle w:val="ListParagraph"/>
        <w:numPr>
          <w:ilvl w:val="1"/>
          <w:numId w:val="26"/>
        </w:numPr>
        <w:ind w:left="1134" w:hanging="425"/>
        <w:jc w:val="both"/>
        <w:rPr>
          <w:rFonts w:ascii="Times New Roman" w:hAnsi="Times New Roman" w:cs="Times New Roman"/>
          <w:sz w:val="28"/>
          <w:szCs w:val="28"/>
        </w:rPr>
      </w:pPr>
      <w:r>
        <w:rPr>
          <w:rFonts w:ascii="Times New Roman" w:hAnsi="Times New Roman" w:cs="Times New Roman"/>
          <w:sz w:val="28"/>
          <w:szCs w:val="28"/>
        </w:rPr>
        <w:t xml:space="preserve"> </w:t>
      </w:r>
      <w:r w:rsidR="00A078E7" w:rsidRPr="00C32A57">
        <w:rPr>
          <w:rFonts w:ascii="Times New Roman" w:hAnsi="Times New Roman" w:cs="Times New Roman"/>
          <w:sz w:val="28"/>
          <w:szCs w:val="28"/>
        </w:rPr>
        <w:t>T</w:t>
      </w:r>
      <w:r w:rsidR="004C1F58" w:rsidRPr="00C32A57">
        <w:rPr>
          <w:rFonts w:ascii="Times New Roman" w:hAnsi="Times New Roman" w:cs="Times New Roman"/>
          <w:sz w:val="28"/>
          <w:szCs w:val="28"/>
        </w:rPr>
        <w:t>ë</w:t>
      </w:r>
      <w:r w:rsidR="00A078E7" w:rsidRPr="00C32A57">
        <w:rPr>
          <w:rFonts w:ascii="Times New Roman" w:hAnsi="Times New Roman" w:cs="Times New Roman"/>
          <w:sz w:val="28"/>
          <w:szCs w:val="28"/>
        </w:rPr>
        <w:t xml:space="preserve"> dh</w:t>
      </w:r>
      <w:r w:rsidR="004C1F58" w:rsidRPr="00C32A57">
        <w:rPr>
          <w:rFonts w:ascii="Times New Roman" w:hAnsi="Times New Roman" w:cs="Times New Roman"/>
          <w:sz w:val="28"/>
          <w:szCs w:val="28"/>
        </w:rPr>
        <w:t>ë</w:t>
      </w:r>
      <w:r w:rsidR="00A078E7" w:rsidRPr="00C32A57">
        <w:rPr>
          <w:rFonts w:ascii="Times New Roman" w:hAnsi="Times New Roman" w:cs="Times New Roman"/>
          <w:sz w:val="28"/>
          <w:szCs w:val="28"/>
        </w:rPr>
        <w:t>na</w:t>
      </w:r>
      <w:r w:rsidR="009F66FB" w:rsidRPr="00C32A57">
        <w:rPr>
          <w:rFonts w:ascii="Times New Roman" w:hAnsi="Times New Roman" w:cs="Times New Roman"/>
          <w:sz w:val="28"/>
          <w:szCs w:val="28"/>
        </w:rPr>
        <w:t>t</w:t>
      </w:r>
      <w:r w:rsidR="00A078E7" w:rsidRPr="00C32A57">
        <w:rPr>
          <w:rFonts w:ascii="Times New Roman" w:hAnsi="Times New Roman" w:cs="Times New Roman"/>
          <w:sz w:val="28"/>
          <w:szCs w:val="28"/>
        </w:rPr>
        <w:t xml:space="preserve"> </w:t>
      </w:r>
      <w:r w:rsidR="009F66FB" w:rsidRPr="00C32A57">
        <w:rPr>
          <w:rFonts w:ascii="Times New Roman" w:hAnsi="Times New Roman" w:cs="Times New Roman"/>
          <w:sz w:val="28"/>
          <w:szCs w:val="28"/>
        </w:rPr>
        <w:t xml:space="preserve">e </w:t>
      </w:r>
      <w:r w:rsidRPr="00C32A57">
        <w:rPr>
          <w:rFonts w:ascii="Times New Roman" w:hAnsi="Times New Roman" w:cs="Times New Roman"/>
          <w:sz w:val="28"/>
          <w:szCs w:val="28"/>
        </w:rPr>
        <w:t>detyrueshme</w:t>
      </w:r>
      <w:r w:rsidR="009F66FB" w:rsidRPr="00C32A57">
        <w:rPr>
          <w:rFonts w:ascii="Times New Roman" w:hAnsi="Times New Roman" w:cs="Times New Roman"/>
          <w:sz w:val="28"/>
          <w:szCs w:val="28"/>
        </w:rPr>
        <w:t xml:space="preserve"> </w:t>
      </w:r>
      <w:r w:rsidR="00A078E7" w:rsidRPr="00C32A57">
        <w:rPr>
          <w:rFonts w:ascii="Times New Roman" w:hAnsi="Times New Roman" w:cs="Times New Roman"/>
          <w:sz w:val="28"/>
          <w:szCs w:val="28"/>
        </w:rPr>
        <w:t>p</w:t>
      </w:r>
      <w:r w:rsidR="004C1F58" w:rsidRPr="00C32A57">
        <w:rPr>
          <w:rFonts w:ascii="Times New Roman" w:hAnsi="Times New Roman" w:cs="Times New Roman"/>
          <w:sz w:val="28"/>
          <w:szCs w:val="28"/>
        </w:rPr>
        <w:t>ë</w:t>
      </w:r>
      <w:r w:rsidR="00FE7530" w:rsidRPr="00C32A57">
        <w:rPr>
          <w:rFonts w:ascii="Times New Roman" w:hAnsi="Times New Roman" w:cs="Times New Roman"/>
          <w:sz w:val="28"/>
          <w:szCs w:val="28"/>
        </w:rPr>
        <w:t>r pronar</w:t>
      </w:r>
      <w:r w:rsidR="004C1F58" w:rsidRPr="00C32A57">
        <w:rPr>
          <w:rFonts w:ascii="Times New Roman" w:hAnsi="Times New Roman" w:cs="Times New Roman"/>
          <w:sz w:val="28"/>
          <w:szCs w:val="28"/>
        </w:rPr>
        <w:t>ë</w:t>
      </w:r>
      <w:r w:rsidR="00A078E7" w:rsidRPr="00C32A57">
        <w:rPr>
          <w:rFonts w:ascii="Times New Roman" w:hAnsi="Times New Roman" w:cs="Times New Roman"/>
          <w:sz w:val="28"/>
          <w:szCs w:val="28"/>
        </w:rPr>
        <w:t>t p</w:t>
      </w:r>
      <w:r w:rsidR="004C1F58" w:rsidRPr="00C32A57">
        <w:rPr>
          <w:rFonts w:ascii="Times New Roman" w:hAnsi="Times New Roman" w:cs="Times New Roman"/>
          <w:sz w:val="28"/>
          <w:szCs w:val="28"/>
        </w:rPr>
        <w:t>ë</w:t>
      </w:r>
      <w:r w:rsidR="00A078E7" w:rsidRPr="00C32A57">
        <w:rPr>
          <w:rFonts w:ascii="Times New Roman" w:hAnsi="Times New Roman" w:cs="Times New Roman"/>
          <w:sz w:val="28"/>
          <w:szCs w:val="28"/>
        </w:rPr>
        <w:t>rfitues t</w:t>
      </w:r>
      <w:r w:rsidR="004C1F58" w:rsidRPr="00C32A57">
        <w:rPr>
          <w:rFonts w:ascii="Times New Roman" w:hAnsi="Times New Roman" w:cs="Times New Roman"/>
          <w:sz w:val="28"/>
          <w:szCs w:val="28"/>
        </w:rPr>
        <w:t>ë</w:t>
      </w:r>
      <w:r w:rsidR="00A078E7" w:rsidRPr="00C32A57">
        <w:rPr>
          <w:rFonts w:ascii="Times New Roman" w:hAnsi="Times New Roman" w:cs="Times New Roman"/>
          <w:sz w:val="28"/>
          <w:szCs w:val="28"/>
        </w:rPr>
        <w:t xml:space="preserve"> subjektit raportues:</w:t>
      </w:r>
    </w:p>
    <w:p w:rsidR="00A078E7" w:rsidRPr="00C32A57" w:rsidRDefault="00A078E7" w:rsidP="00D375C6">
      <w:pPr>
        <w:pStyle w:val="ListParagraph"/>
        <w:ind w:left="1440"/>
        <w:jc w:val="both"/>
        <w:rPr>
          <w:rFonts w:ascii="Times New Roman" w:hAnsi="Times New Roman" w:cs="Times New Roman"/>
          <w:sz w:val="28"/>
          <w:szCs w:val="28"/>
        </w:rPr>
      </w:pPr>
    </w:p>
    <w:p w:rsidR="001F47CF" w:rsidRPr="00C32A57" w:rsidRDefault="00E84500" w:rsidP="00E84500">
      <w:pPr>
        <w:pStyle w:val="ListParagraph"/>
        <w:numPr>
          <w:ilvl w:val="2"/>
          <w:numId w:val="26"/>
        </w:numPr>
        <w:ind w:left="1350" w:hanging="630"/>
        <w:jc w:val="both"/>
        <w:rPr>
          <w:rFonts w:ascii="Times New Roman" w:hAnsi="Times New Roman" w:cs="Times New Roman"/>
          <w:sz w:val="28"/>
          <w:szCs w:val="28"/>
        </w:rPr>
      </w:pPr>
      <w:r>
        <w:rPr>
          <w:rFonts w:ascii="Times New Roman" w:hAnsi="Times New Roman" w:cs="Times New Roman"/>
          <w:sz w:val="28"/>
          <w:szCs w:val="28"/>
        </w:rPr>
        <w:t xml:space="preserve"> </w:t>
      </w:r>
      <w:r w:rsidR="00A078E7" w:rsidRPr="00C32A57">
        <w:rPr>
          <w:rFonts w:ascii="Times New Roman" w:hAnsi="Times New Roman" w:cs="Times New Roman"/>
          <w:sz w:val="28"/>
          <w:szCs w:val="28"/>
        </w:rPr>
        <w:t>T</w:t>
      </w:r>
      <w:r w:rsidR="004C1F58" w:rsidRPr="00C32A57">
        <w:rPr>
          <w:rFonts w:ascii="Times New Roman" w:hAnsi="Times New Roman" w:cs="Times New Roman"/>
          <w:sz w:val="28"/>
          <w:szCs w:val="28"/>
        </w:rPr>
        <w:t>ë</w:t>
      </w:r>
      <w:r w:rsidR="00A078E7" w:rsidRPr="00C32A57">
        <w:rPr>
          <w:rFonts w:ascii="Times New Roman" w:hAnsi="Times New Roman" w:cs="Times New Roman"/>
          <w:sz w:val="28"/>
          <w:szCs w:val="28"/>
        </w:rPr>
        <w:t xml:space="preserve"> dh</w:t>
      </w:r>
      <w:r w:rsidR="004C1F58" w:rsidRPr="00C32A57">
        <w:rPr>
          <w:rFonts w:ascii="Times New Roman" w:hAnsi="Times New Roman" w:cs="Times New Roman"/>
          <w:sz w:val="28"/>
          <w:szCs w:val="28"/>
        </w:rPr>
        <w:t>ë</w:t>
      </w:r>
      <w:r w:rsidR="00A078E7" w:rsidRPr="00C32A57">
        <w:rPr>
          <w:rFonts w:ascii="Times New Roman" w:hAnsi="Times New Roman" w:cs="Times New Roman"/>
          <w:sz w:val="28"/>
          <w:szCs w:val="28"/>
        </w:rPr>
        <w:t>nat e identifikimit:</w:t>
      </w:r>
    </w:p>
    <w:p w:rsidR="00F157E8" w:rsidRPr="00BE1819" w:rsidRDefault="00F157E8" w:rsidP="00E84500">
      <w:pPr>
        <w:ind w:firstLine="720"/>
        <w:contextualSpacing/>
        <w:jc w:val="both"/>
        <w:rPr>
          <w:rFonts w:ascii="Times New Roman" w:hAnsi="Times New Roman" w:cs="Times New Roman"/>
          <w:b/>
          <w:i/>
          <w:sz w:val="28"/>
          <w:szCs w:val="28"/>
        </w:rPr>
      </w:pPr>
      <w:r w:rsidRPr="00BE1819">
        <w:rPr>
          <w:rFonts w:ascii="Times New Roman" w:hAnsi="Times New Roman" w:cs="Times New Roman"/>
          <w:b/>
          <w:i/>
          <w:sz w:val="28"/>
          <w:szCs w:val="28"/>
        </w:rPr>
        <w:t>Për shtetasit shqiptar:</w:t>
      </w:r>
    </w:p>
    <w:p w:rsidR="00AF17C7" w:rsidRPr="00C32A57" w:rsidRDefault="00AF17C7" w:rsidP="00D375C6">
      <w:pPr>
        <w:ind w:left="1843"/>
        <w:contextualSpacing/>
        <w:jc w:val="both"/>
        <w:rPr>
          <w:rFonts w:ascii="Times New Roman" w:hAnsi="Times New Roman" w:cs="Times New Roman"/>
          <w:i/>
          <w:sz w:val="20"/>
          <w:szCs w:val="20"/>
        </w:rPr>
      </w:pPr>
    </w:p>
    <w:p w:rsidR="00F157E8" w:rsidRPr="00C32A57" w:rsidRDefault="00F157E8" w:rsidP="00E8450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Emër dhe Mbiemër</w:t>
      </w:r>
    </w:p>
    <w:p w:rsidR="00F157E8" w:rsidRPr="00C32A57" w:rsidRDefault="00F157E8" w:rsidP="00E8450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 xml:space="preserve">Numri </w:t>
      </w:r>
      <w:r w:rsidR="00EA4F88" w:rsidRPr="00C32A57">
        <w:rPr>
          <w:rFonts w:ascii="Times New Roman" w:hAnsi="Times New Roman" w:cs="Times New Roman"/>
          <w:sz w:val="28"/>
          <w:szCs w:val="28"/>
        </w:rPr>
        <w:t xml:space="preserve">i Identifikimit </w:t>
      </w:r>
      <w:r w:rsidRPr="00C32A57">
        <w:rPr>
          <w:rFonts w:ascii="Times New Roman" w:hAnsi="Times New Roman" w:cs="Times New Roman"/>
          <w:sz w:val="28"/>
          <w:szCs w:val="28"/>
        </w:rPr>
        <w:t xml:space="preserve">Personal </w:t>
      </w:r>
    </w:p>
    <w:p w:rsidR="0011461D" w:rsidRPr="00C32A57" w:rsidRDefault="0011461D" w:rsidP="00E8450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D</w:t>
      </w:r>
      <w:r w:rsidR="006E0EDD" w:rsidRPr="00C32A57">
        <w:rPr>
          <w:rFonts w:ascii="Times New Roman" w:hAnsi="Times New Roman" w:cs="Times New Roman"/>
          <w:sz w:val="28"/>
          <w:szCs w:val="28"/>
        </w:rPr>
        <w:t>at</w:t>
      </w:r>
      <w:r w:rsidR="00E96FDD" w:rsidRPr="00C32A57">
        <w:rPr>
          <w:rFonts w:ascii="Times New Roman" w:hAnsi="Times New Roman" w:cs="Times New Roman"/>
          <w:sz w:val="28"/>
          <w:szCs w:val="28"/>
        </w:rPr>
        <w:t>ë</w:t>
      </w:r>
      <w:r w:rsidR="006E0EDD" w:rsidRPr="00C32A57">
        <w:rPr>
          <w:rFonts w:ascii="Times New Roman" w:hAnsi="Times New Roman" w:cs="Times New Roman"/>
          <w:sz w:val="28"/>
          <w:szCs w:val="28"/>
        </w:rPr>
        <w:t>lindja</w:t>
      </w:r>
    </w:p>
    <w:p w:rsidR="00F157E8" w:rsidRPr="00C32A57" w:rsidRDefault="00F157E8" w:rsidP="00E8450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Shtetësia</w:t>
      </w:r>
    </w:p>
    <w:p w:rsidR="00F157E8" w:rsidRPr="00C32A57" w:rsidRDefault="00F157E8" w:rsidP="00E8450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Adresa e rezidencës së përhershme</w:t>
      </w:r>
    </w:p>
    <w:p w:rsidR="00F157E8" w:rsidRPr="00C32A57" w:rsidRDefault="00F157E8" w:rsidP="00D375C6">
      <w:pPr>
        <w:ind w:left="1778"/>
        <w:contextualSpacing/>
        <w:jc w:val="both"/>
        <w:rPr>
          <w:rFonts w:ascii="Times New Roman" w:hAnsi="Times New Roman" w:cs="Times New Roman"/>
          <w:sz w:val="20"/>
          <w:szCs w:val="20"/>
        </w:rPr>
      </w:pPr>
    </w:p>
    <w:p w:rsidR="00F157E8" w:rsidRPr="00BE1819" w:rsidRDefault="00F157E8" w:rsidP="00E84500">
      <w:pPr>
        <w:ind w:firstLine="720"/>
        <w:contextualSpacing/>
        <w:jc w:val="both"/>
        <w:rPr>
          <w:rFonts w:ascii="Times New Roman" w:hAnsi="Times New Roman" w:cs="Times New Roman"/>
          <w:b/>
          <w:i/>
          <w:sz w:val="28"/>
          <w:szCs w:val="28"/>
        </w:rPr>
      </w:pPr>
      <w:r w:rsidRPr="00BE1819">
        <w:rPr>
          <w:rFonts w:ascii="Times New Roman" w:hAnsi="Times New Roman" w:cs="Times New Roman"/>
          <w:b/>
          <w:i/>
          <w:sz w:val="28"/>
          <w:szCs w:val="28"/>
        </w:rPr>
        <w:t>Për shtetasit e huaj:</w:t>
      </w:r>
    </w:p>
    <w:p w:rsidR="00AF17C7" w:rsidRPr="00C32A57" w:rsidRDefault="00AF17C7" w:rsidP="00D375C6">
      <w:pPr>
        <w:ind w:left="1843"/>
        <w:contextualSpacing/>
        <w:jc w:val="both"/>
        <w:rPr>
          <w:rFonts w:ascii="Times New Roman" w:hAnsi="Times New Roman" w:cs="Times New Roman"/>
          <w:i/>
          <w:sz w:val="20"/>
          <w:szCs w:val="20"/>
        </w:rPr>
      </w:pPr>
    </w:p>
    <w:p w:rsidR="00F157E8" w:rsidRPr="00C32A57" w:rsidRDefault="00F157E8" w:rsidP="00E8450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Emër dhe Mbiemër</w:t>
      </w:r>
    </w:p>
    <w:p w:rsidR="00F157E8" w:rsidRPr="00C32A57" w:rsidRDefault="00F157E8" w:rsidP="00E8450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 xml:space="preserve">Numri </w:t>
      </w:r>
      <w:r w:rsidR="00EA4F88" w:rsidRPr="00C32A57">
        <w:rPr>
          <w:rFonts w:ascii="Times New Roman" w:hAnsi="Times New Roman" w:cs="Times New Roman"/>
          <w:sz w:val="28"/>
          <w:szCs w:val="28"/>
        </w:rPr>
        <w:t xml:space="preserve">i Identifikimit </w:t>
      </w:r>
      <w:r w:rsidRPr="00C32A57">
        <w:rPr>
          <w:rFonts w:ascii="Times New Roman" w:hAnsi="Times New Roman" w:cs="Times New Roman"/>
          <w:sz w:val="28"/>
          <w:szCs w:val="28"/>
        </w:rPr>
        <w:t xml:space="preserve">Personal </w:t>
      </w:r>
    </w:p>
    <w:p w:rsidR="0011461D" w:rsidRPr="00C32A57" w:rsidRDefault="00295CBF" w:rsidP="00E84500">
      <w:pPr>
        <w:numPr>
          <w:ilvl w:val="0"/>
          <w:numId w:val="7"/>
        </w:numPr>
        <w:tabs>
          <w:tab w:val="left" w:pos="720"/>
        </w:tabs>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D</w:t>
      </w:r>
      <w:r w:rsidR="006E0EDD" w:rsidRPr="00C32A57">
        <w:rPr>
          <w:rFonts w:ascii="Times New Roman" w:hAnsi="Times New Roman" w:cs="Times New Roman"/>
          <w:sz w:val="28"/>
          <w:szCs w:val="28"/>
        </w:rPr>
        <w:t>at</w:t>
      </w:r>
      <w:r w:rsidR="00E96FDD" w:rsidRPr="00C32A57">
        <w:rPr>
          <w:rFonts w:ascii="Times New Roman" w:hAnsi="Times New Roman" w:cs="Times New Roman"/>
          <w:sz w:val="28"/>
          <w:szCs w:val="28"/>
        </w:rPr>
        <w:t>ë</w:t>
      </w:r>
      <w:r w:rsidR="006E0EDD" w:rsidRPr="00C32A57">
        <w:rPr>
          <w:rFonts w:ascii="Times New Roman" w:hAnsi="Times New Roman" w:cs="Times New Roman"/>
          <w:sz w:val="28"/>
          <w:szCs w:val="28"/>
        </w:rPr>
        <w:t>lindja</w:t>
      </w:r>
    </w:p>
    <w:p w:rsidR="00F157E8" w:rsidRPr="00C32A57" w:rsidRDefault="00F157E8" w:rsidP="00E8450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Numri i pasaportës dhe shteti lëshues</w:t>
      </w:r>
    </w:p>
    <w:p w:rsidR="00F157E8" w:rsidRPr="00C32A57" w:rsidRDefault="00F157E8" w:rsidP="00E8450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 xml:space="preserve">Data e lëshimit dhe data e skadimit të </w:t>
      </w:r>
      <w:r w:rsidR="00AF17C7" w:rsidRPr="00C32A57">
        <w:rPr>
          <w:rFonts w:ascii="Times New Roman" w:hAnsi="Times New Roman" w:cs="Times New Roman"/>
          <w:sz w:val="28"/>
          <w:szCs w:val="28"/>
        </w:rPr>
        <w:t>pasaportës</w:t>
      </w:r>
      <w:r w:rsidRPr="00C32A57">
        <w:rPr>
          <w:rFonts w:ascii="Times New Roman" w:hAnsi="Times New Roman" w:cs="Times New Roman"/>
          <w:sz w:val="28"/>
          <w:szCs w:val="28"/>
        </w:rPr>
        <w:t xml:space="preserve"> </w:t>
      </w:r>
    </w:p>
    <w:p w:rsidR="00F157E8" w:rsidRPr="00C32A57" w:rsidRDefault="00F157E8" w:rsidP="00E8450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Shtetësia</w:t>
      </w:r>
    </w:p>
    <w:p w:rsidR="00F157E8" w:rsidRPr="00C32A57" w:rsidRDefault="00F157E8" w:rsidP="00E8450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lastRenderedPageBreak/>
        <w:t>Adresa e rezidencës së përhershme</w:t>
      </w:r>
    </w:p>
    <w:p w:rsidR="00F157E8" w:rsidRPr="00C32A57" w:rsidRDefault="00F157E8" w:rsidP="00D375C6">
      <w:pPr>
        <w:ind w:left="1778"/>
        <w:contextualSpacing/>
        <w:jc w:val="both"/>
        <w:rPr>
          <w:rFonts w:ascii="Times New Roman" w:hAnsi="Times New Roman" w:cs="Times New Roman"/>
          <w:sz w:val="20"/>
          <w:szCs w:val="20"/>
        </w:rPr>
      </w:pPr>
    </w:p>
    <w:p w:rsidR="00F157E8" w:rsidRPr="00BE1819" w:rsidRDefault="00F157E8" w:rsidP="00D809E0">
      <w:pPr>
        <w:ind w:firstLine="720"/>
        <w:contextualSpacing/>
        <w:jc w:val="both"/>
        <w:rPr>
          <w:rFonts w:ascii="Times New Roman" w:hAnsi="Times New Roman" w:cs="Times New Roman"/>
          <w:b/>
          <w:i/>
          <w:sz w:val="28"/>
          <w:szCs w:val="28"/>
        </w:rPr>
      </w:pPr>
      <w:r w:rsidRPr="00BE1819">
        <w:rPr>
          <w:rFonts w:ascii="Times New Roman" w:hAnsi="Times New Roman" w:cs="Times New Roman"/>
          <w:b/>
          <w:i/>
          <w:sz w:val="28"/>
          <w:szCs w:val="28"/>
        </w:rPr>
        <w:t>Për refugjatët/personat pa shtetësi:</w:t>
      </w:r>
    </w:p>
    <w:p w:rsidR="00AF17C7" w:rsidRPr="00C32A57" w:rsidRDefault="00AF17C7" w:rsidP="00D375C6">
      <w:pPr>
        <w:ind w:left="1843"/>
        <w:contextualSpacing/>
        <w:jc w:val="both"/>
        <w:rPr>
          <w:rFonts w:ascii="Times New Roman" w:hAnsi="Times New Roman" w:cs="Times New Roman"/>
          <w:i/>
          <w:sz w:val="20"/>
          <w:szCs w:val="20"/>
        </w:rPr>
      </w:pPr>
    </w:p>
    <w:p w:rsidR="00F157E8" w:rsidRPr="00C32A57" w:rsidRDefault="00F157E8" w:rsidP="00D809E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Emër dhe Mbiemër</w:t>
      </w:r>
    </w:p>
    <w:p w:rsidR="00F157E8" w:rsidRPr="00C32A57" w:rsidRDefault="00F157E8" w:rsidP="00D809E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Numri i dokumentit të udhëtimit</w:t>
      </w:r>
    </w:p>
    <w:p w:rsidR="0011461D" w:rsidRPr="00C32A57" w:rsidRDefault="00295CBF" w:rsidP="00D809E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D</w:t>
      </w:r>
      <w:r w:rsidR="006E0EDD" w:rsidRPr="00C32A57">
        <w:rPr>
          <w:rFonts w:ascii="Times New Roman" w:hAnsi="Times New Roman" w:cs="Times New Roman"/>
          <w:sz w:val="28"/>
          <w:szCs w:val="28"/>
        </w:rPr>
        <w:t>at</w:t>
      </w:r>
      <w:r w:rsidR="00E96FDD" w:rsidRPr="00C32A57">
        <w:rPr>
          <w:rFonts w:ascii="Times New Roman" w:hAnsi="Times New Roman" w:cs="Times New Roman"/>
          <w:sz w:val="28"/>
          <w:szCs w:val="28"/>
        </w:rPr>
        <w:t>ë</w:t>
      </w:r>
      <w:r w:rsidR="006E0EDD" w:rsidRPr="00C32A57">
        <w:rPr>
          <w:rFonts w:ascii="Times New Roman" w:hAnsi="Times New Roman" w:cs="Times New Roman"/>
          <w:sz w:val="28"/>
          <w:szCs w:val="28"/>
        </w:rPr>
        <w:t>lindja</w:t>
      </w:r>
    </w:p>
    <w:p w:rsidR="00F157E8" w:rsidRPr="00C32A57" w:rsidRDefault="00F157E8" w:rsidP="00D809E0">
      <w:pPr>
        <w:numPr>
          <w:ilvl w:val="0"/>
          <w:numId w:val="7"/>
        </w:numPr>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Shteti që ka lëshuar dokumentin e udhëtimit</w:t>
      </w:r>
    </w:p>
    <w:p w:rsidR="00C60F98" w:rsidRDefault="00F157E8" w:rsidP="00D809E0">
      <w:pPr>
        <w:numPr>
          <w:ilvl w:val="0"/>
          <w:numId w:val="7"/>
        </w:numPr>
        <w:tabs>
          <w:tab w:val="left" w:pos="720"/>
        </w:tabs>
        <w:ind w:left="1080"/>
        <w:contextualSpacing/>
        <w:jc w:val="both"/>
        <w:rPr>
          <w:rFonts w:ascii="Times New Roman" w:hAnsi="Times New Roman" w:cs="Times New Roman"/>
          <w:sz w:val="28"/>
          <w:szCs w:val="28"/>
        </w:rPr>
      </w:pPr>
      <w:r w:rsidRPr="00C32A57">
        <w:rPr>
          <w:rFonts w:ascii="Times New Roman" w:hAnsi="Times New Roman" w:cs="Times New Roman"/>
          <w:sz w:val="28"/>
          <w:szCs w:val="28"/>
        </w:rPr>
        <w:t>Data e lëshimit dhe data e skadimit e të dokumentit të udhëtimit</w:t>
      </w:r>
    </w:p>
    <w:p w:rsidR="00C60F98" w:rsidRPr="00C32A57" w:rsidRDefault="00FE7530" w:rsidP="00D809E0">
      <w:pPr>
        <w:pStyle w:val="ListParagraph"/>
        <w:numPr>
          <w:ilvl w:val="2"/>
          <w:numId w:val="26"/>
        </w:numPr>
        <w:spacing w:after="0"/>
        <w:ind w:left="1530" w:hanging="810"/>
        <w:jc w:val="both"/>
        <w:rPr>
          <w:rFonts w:ascii="Times New Roman" w:hAnsi="Times New Roman" w:cs="Times New Roman"/>
          <w:sz w:val="28"/>
          <w:szCs w:val="28"/>
        </w:rPr>
      </w:pPr>
      <w:r w:rsidRPr="00C32A57">
        <w:rPr>
          <w:rFonts w:ascii="Times New Roman" w:hAnsi="Times New Roman" w:cs="Times New Roman"/>
          <w:sz w:val="28"/>
          <w:szCs w:val="28"/>
        </w:rPr>
        <w:t>Data e përcaktimit të individit</w:t>
      </w:r>
      <w:r w:rsidR="00C60F98" w:rsidRPr="00C32A57">
        <w:rPr>
          <w:rFonts w:ascii="Times New Roman" w:hAnsi="Times New Roman" w:cs="Times New Roman"/>
          <w:sz w:val="28"/>
          <w:szCs w:val="28"/>
        </w:rPr>
        <w:t xml:space="preserve"> si pronar përfitues</w:t>
      </w:r>
      <w:r w:rsidR="00E9734C" w:rsidRPr="00C32A57">
        <w:rPr>
          <w:rFonts w:ascii="Times New Roman" w:hAnsi="Times New Roman" w:cs="Times New Roman"/>
          <w:sz w:val="28"/>
          <w:szCs w:val="28"/>
        </w:rPr>
        <w:t>.</w:t>
      </w:r>
    </w:p>
    <w:p w:rsidR="00C60F98" w:rsidRPr="00C32A57" w:rsidRDefault="00C60F98" w:rsidP="00D375C6">
      <w:pPr>
        <w:spacing w:after="0"/>
        <w:jc w:val="both"/>
        <w:rPr>
          <w:rFonts w:ascii="Times New Roman" w:hAnsi="Times New Roman" w:cs="Times New Roman"/>
          <w:sz w:val="20"/>
          <w:szCs w:val="20"/>
        </w:rPr>
      </w:pPr>
    </w:p>
    <w:p w:rsidR="00C60F98" w:rsidRPr="00C32A57" w:rsidRDefault="00C60F98" w:rsidP="00D809E0">
      <w:pPr>
        <w:pStyle w:val="ListParagraph"/>
        <w:numPr>
          <w:ilvl w:val="2"/>
          <w:numId w:val="26"/>
        </w:numPr>
        <w:spacing w:after="0"/>
        <w:ind w:left="1530" w:hanging="810"/>
        <w:jc w:val="both"/>
        <w:rPr>
          <w:rFonts w:ascii="Times New Roman" w:hAnsi="Times New Roman" w:cs="Times New Roman"/>
          <w:sz w:val="28"/>
          <w:szCs w:val="28"/>
        </w:rPr>
      </w:pPr>
      <w:r w:rsidRPr="00C32A57">
        <w:rPr>
          <w:rFonts w:ascii="Times New Roman" w:hAnsi="Times New Roman" w:cs="Times New Roman"/>
          <w:sz w:val="28"/>
          <w:szCs w:val="28"/>
        </w:rPr>
        <w:t>Lloji</w:t>
      </w:r>
      <w:r w:rsidR="00AF417B" w:rsidRPr="00C32A57">
        <w:rPr>
          <w:rFonts w:ascii="Times New Roman" w:hAnsi="Times New Roman" w:cs="Times New Roman"/>
          <w:sz w:val="28"/>
          <w:szCs w:val="28"/>
        </w:rPr>
        <w:t xml:space="preserve"> dhe përqindja</w:t>
      </w:r>
      <w:r w:rsidRPr="00C32A57">
        <w:rPr>
          <w:rFonts w:ascii="Times New Roman" w:hAnsi="Times New Roman" w:cs="Times New Roman"/>
          <w:sz w:val="28"/>
          <w:szCs w:val="28"/>
        </w:rPr>
        <w:t xml:space="preserve"> </w:t>
      </w:r>
      <w:r w:rsidR="00AF417B" w:rsidRPr="00C32A57">
        <w:rPr>
          <w:rFonts w:ascii="Times New Roman" w:hAnsi="Times New Roman" w:cs="Times New Roman"/>
          <w:sz w:val="28"/>
          <w:szCs w:val="28"/>
        </w:rPr>
        <w:t>e</w:t>
      </w:r>
      <w:r w:rsidRPr="00C32A57">
        <w:rPr>
          <w:rFonts w:ascii="Times New Roman" w:hAnsi="Times New Roman" w:cs="Times New Roman"/>
          <w:sz w:val="28"/>
          <w:szCs w:val="28"/>
        </w:rPr>
        <w:t xml:space="preserve"> pronësisë</w:t>
      </w:r>
      <w:r w:rsidR="00E9734C" w:rsidRPr="00C32A57">
        <w:rPr>
          <w:rFonts w:ascii="Times New Roman" w:hAnsi="Times New Roman" w:cs="Times New Roman"/>
          <w:sz w:val="28"/>
          <w:szCs w:val="28"/>
        </w:rPr>
        <w:t>:</w:t>
      </w:r>
    </w:p>
    <w:p w:rsidR="00C32A57" w:rsidRPr="00C32A57" w:rsidRDefault="00C32A57" w:rsidP="00C32A57">
      <w:pPr>
        <w:pStyle w:val="ListParagraph"/>
        <w:rPr>
          <w:rFonts w:ascii="Times New Roman" w:hAnsi="Times New Roman" w:cs="Times New Roman"/>
          <w:sz w:val="20"/>
          <w:szCs w:val="20"/>
        </w:rPr>
      </w:pPr>
    </w:p>
    <w:p w:rsidR="00C60F98" w:rsidRPr="00C32A57" w:rsidRDefault="00C60F98" w:rsidP="00D809E0">
      <w:pPr>
        <w:pStyle w:val="ListParagraph"/>
        <w:numPr>
          <w:ilvl w:val="0"/>
          <w:numId w:val="7"/>
        </w:numPr>
        <w:tabs>
          <w:tab w:val="left" w:pos="720"/>
        </w:tabs>
        <w:spacing w:after="0"/>
        <w:ind w:left="1080"/>
        <w:jc w:val="both"/>
        <w:rPr>
          <w:rFonts w:ascii="Times New Roman" w:hAnsi="Times New Roman" w:cs="Times New Roman"/>
          <w:sz w:val="28"/>
          <w:szCs w:val="28"/>
        </w:rPr>
      </w:pPr>
      <w:r w:rsidRPr="00C32A57">
        <w:rPr>
          <w:rFonts w:ascii="Times New Roman" w:hAnsi="Times New Roman" w:cs="Times New Roman"/>
          <w:sz w:val="28"/>
          <w:szCs w:val="28"/>
        </w:rPr>
        <w:t xml:space="preserve">Direkte </w:t>
      </w:r>
    </w:p>
    <w:p w:rsidR="00C60F98" w:rsidRPr="00C32A57" w:rsidRDefault="00C60F98" w:rsidP="00D809E0">
      <w:pPr>
        <w:pStyle w:val="ListParagraph"/>
        <w:numPr>
          <w:ilvl w:val="0"/>
          <w:numId w:val="7"/>
        </w:numPr>
        <w:spacing w:after="0"/>
        <w:ind w:left="1080"/>
        <w:jc w:val="both"/>
        <w:rPr>
          <w:rFonts w:ascii="Times New Roman" w:hAnsi="Times New Roman" w:cs="Times New Roman"/>
          <w:sz w:val="28"/>
          <w:szCs w:val="28"/>
        </w:rPr>
      </w:pPr>
      <w:r w:rsidRPr="00C32A57">
        <w:rPr>
          <w:rFonts w:ascii="Times New Roman" w:hAnsi="Times New Roman" w:cs="Times New Roman"/>
          <w:sz w:val="28"/>
          <w:szCs w:val="28"/>
        </w:rPr>
        <w:t xml:space="preserve">Indirekte </w:t>
      </w:r>
    </w:p>
    <w:p w:rsidR="00222AE0" w:rsidRPr="00C32A57" w:rsidRDefault="00222AE0" w:rsidP="00D375C6">
      <w:pPr>
        <w:pStyle w:val="ListParagraph"/>
        <w:spacing w:after="0"/>
        <w:ind w:left="2520"/>
        <w:jc w:val="both"/>
        <w:rPr>
          <w:rFonts w:ascii="Times New Roman" w:hAnsi="Times New Roman" w:cs="Times New Roman"/>
          <w:sz w:val="20"/>
          <w:szCs w:val="20"/>
        </w:rPr>
      </w:pPr>
    </w:p>
    <w:p w:rsidR="00DD0C64" w:rsidRPr="00C32A57" w:rsidRDefault="00352523" w:rsidP="00D375C6">
      <w:pPr>
        <w:pStyle w:val="ListParagraph"/>
        <w:numPr>
          <w:ilvl w:val="0"/>
          <w:numId w:val="4"/>
        </w:numPr>
        <w:spacing w:after="0"/>
        <w:jc w:val="both"/>
        <w:rPr>
          <w:rFonts w:ascii="Times New Roman" w:hAnsi="Times New Roman" w:cs="Times New Roman"/>
          <w:sz w:val="28"/>
          <w:szCs w:val="28"/>
        </w:rPr>
      </w:pPr>
      <w:r w:rsidRPr="00C32A57">
        <w:rPr>
          <w:rFonts w:ascii="Times New Roman" w:hAnsi="Times New Roman" w:cs="Times New Roman"/>
          <w:sz w:val="28"/>
          <w:szCs w:val="28"/>
        </w:rPr>
        <w:t xml:space="preserve">Të dhënat e përgjithshme mbi subjektin raportues, të cilat janë </w:t>
      </w:r>
      <w:r w:rsidR="00E96FDD" w:rsidRPr="00C32A57">
        <w:rPr>
          <w:rFonts w:ascii="Times New Roman" w:hAnsi="Times New Roman" w:cs="Times New Roman"/>
          <w:sz w:val="28"/>
          <w:szCs w:val="28"/>
        </w:rPr>
        <w:t>t</w:t>
      </w:r>
      <w:r w:rsidRPr="00C32A57">
        <w:rPr>
          <w:rFonts w:ascii="Times New Roman" w:hAnsi="Times New Roman" w:cs="Times New Roman"/>
          <w:sz w:val="28"/>
          <w:szCs w:val="28"/>
        </w:rPr>
        <w:t xml:space="preserve">ë </w:t>
      </w:r>
      <w:r w:rsidRPr="00C32A57">
        <w:rPr>
          <w:rFonts w:ascii="Times New Roman" w:hAnsi="Times New Roman" w:cs="Times New Roman"/>
          <w:color w:val="000000" w:themeColor="text1"/>
          <w:sz w:val="28"/>
          <w:szCs w:val="28"/>
        </w:rPr>
        <w:t>regjistr</w:t>
      </w:r>
      <w:r w:rsidR="00E96FDD" w:rsidRPr="00C32A57">
        <w:rPr>
          <w:rFonts w:ascii="Times New Roman" w:hAnsi="Times New Roman" w:cs="Times New Roman"/>
          <w:color w:val="000000" w:themeColor="text1"/>
          <w:sz w:val="28"/>
          <w:szCs w:val="28"/>
        </w:rPr>
        <w:t>uar</w:t>
      </w:r>
      <w:r w:rsidR="00295CBF" w:rsidRPr="00C32A57">
        <w:rPr>
          <w:rFonts w:ascii="Times New Roman" w:hAnsi="Times New Roman" w:cs="Times New Roman"/>
          <w:color w:val="000000" w:themeColor="text1"/>
          <w:sz w:val="28"/>
          <w:szCs w:val="28"/>
        </w:rPr>
        <w:t>a</w:t>
      </w:r>
      <w:r w:rsidR="00E96FDD" w:rsidRPr="00C32A57">
        <w:rPr>
          <w:rFonts w:ascii="Times New Roman" w:hAnsi="Times New Roman" w:cs="Times New Roman"/>
          <w:color w:val="000000" w:themeColor="text1"/>
          <w:sz w:val="28"/>
          <w:szCs w:val="28"/>
        </w:rPr>
        <w:t xml:space="preserve"> në</w:t>
      </w:r>
      <w:r w:rsidRPr="00C32A57">
        <w:rPr>
          <w:rFonts w:ascii="Times New Roman" w:hAnsi="Times New Roman" w:cs="Times New Roman"/>
          <w:color w:val="000000" w:themeColor="text1"/>
          <w:sz w:val="28"/>
          <w:szCs w:val="28"/>
        </w:rPr>
        <w:t xml:space="preserve"> </w:t>
      </w:r>
      <w:r w:rsidR="00701BAC" w:rsidRPr="00C32A57">
        <w:rPr>
          <w:rFonts w:ascii="Times New Roman" w:hAnsi="Times New Roman" w:cs="Times New Roman"/>
          <w:color w:val="000000" w:themeColor="text1"/>
          <w:sz w:val="28"/>
          <w:szCs w:val="28"/>
        </w:rPr>
        <w:t>Regjistrin Tregtar dhe Regjistrin e Organizatave Jofitimprur</w:t>
      </w:r>
      <w:r w:rsidR="007F2F7D" w:rsidRPr="00C32A57">
        <w:rPr>
          <w:rFonts w:ascii="Times New Roman" w:hAnsi="Times New Roman" w:cs="Times New Roman"/>
          <w:color w:val="000000" w:themeColor="text1"/>
          <w:sz w:val="28"/>
          <w:szCs w:val="28"/>
        </w:rPr>
        <w:t>ë</w:t>
      </w:r>
      <w:r w:rsidR="00701BAC" w:rsidRPr="00C32A57">
        <w:rPr>
          <w:rFonts w:ascii="Times New Roman" w:hAnsi="Times New Roman" w:cs="Times New Roman"/>
          <w:color w:val="000000" w:themeColor="text1"/>
          <w:sz w:val="28"/>
          <w:szCs w:val="28"/>
        </w:rPr>
        <w:t>se</w:t>
      </w:r>
      <w:r w:rsidRPr="00C32A57">
        <w:rPr>
          <w:rFonts w:ascii="Times New Roman" w:hAnsi="Times New Roman" w:cs="Times New Roman"/>
          <w:color w:val="000000" w:themeColor="text1"/>
          <w:sz w:val="28"/>
          <w:szCs w:val="28"/>
        </w:rPr>
        <w:t xml:space="preserve">, </w:t>
      </w:r>
      <w:r w:rsidRPr="00C32A57">
        <w:rPr>
          <w:rFonts w:ascii="Times New Roman" w:hAnsi="Times New Roman" w:cs="Times New Roman"/>
          <w:sz w:val="28"/>
          <w:szCs w:val="28"/>
        </w:rPr>
        <w:t xml:space="preserve">do të </w:t>
      </w:r>
      <w:r w:rsidR="00E96FDD" w:rsidRPr="00C32A57">
        <w:rPr>
          <w:rFonts w:ascii="Times New Roman" w:hAnsi="Times New Roman" w:cs="Times New Roman"/>
          <w:sz w:val="28"/>
          <w:szCs w:val="28"/>
        </w:rPr>
        <w:t>transferohen</w:t>
      </w:r>
      <w:r w:rsidRPr="00C32A57">
        <w:rPr>
          <w:rFonts w:ascii="Times New Roman" w:hAnsi="Times New Roman" w:cs="Times New Roman"/>
          <w:sz w:val="28"/>
          <w:szCs w:val="28"/>
        </w:rPr>
        <w:t xml:space="preserve"> automatikisht </w:t>
      </w:r>
      <w:r w:rsidR="003D5906" w:rsidRPr="00C32A57">
        <w:rPr>
          <w:rFonts w:ascii="Times New Roman" w:hAnsi="Times New Roman" w:cs="Times New Roman"/>
          <w:sz w:val="28"/>
          <w:szCs w:val="28"/>
        </w:rPr>
        <w:t>në Regjistrin e Pronarëve Përfitues</w:t>
      </w:r>
      <w:r w:rsidRPr="00C32A57">
        <w:rPr>
          <w:rFonts w:ascii="Times New Roman" w:hAnsi="Times New Roman" w:cs="Times New Roman"/>
          <w:sz w:val="28"/>
          <w:szCs w:val="28"/>
        </w:rPr>
        <w:t xml:space="preserve">. </w:t>
      </w:r>
    </w:p>
    <w:p w:rsidR="00C15A56" w:rsidRPr="00C32A57" w:rsidRDefault="00C15A56" w:rsidP="00E9734C">
      <w:pPr>
        <w:spacing w:after="0"/>
        <w:jc w:val="both"/>
        <w:rPr>
          <w:rFonts w:ascii="Times New Roman" w:hAnsi="Times New Roman" w:cs="Times New Roman"/>
          <w:sz w:val="20"/>
          <w:szCs w:val="20"/>
        </w:rPr>
      </w:pPr>
    </w:p>
    <w:p w:rsidR="00F9154D" w:rsidRPr="00C32A57" w:rsidRDefault="00352523" w:rsidP="008321A3">
      <w:pPr>
        <w:pStyle w:val="ListParagraph"/>
        <w:numPr>
          <w:ilvl w:val="0"/>
          <w:numId w:val="4"/>
        </w:numPr>
        <w:spacing w:after="0"/>
        <w:jc w:val="both"/>
        <w:rPr>
          <w:rFonts w:ascii="Times New Roman" w:hAnsi="Times New Roman" w:cs="Times New Roman"/>
          <w:color w:val="000000" w:themeColor="text1"/>
          <w:sz w:val="28"/>
          <w:szCs w:val="28"/>
        </w:rPr>
      </w:pPr>
      <w:r w:rsidRPr="00C32A57">
        <w:rPr>
          <w:rFonts w:ascii="Times New Roman" w:hAnsi="Times New Roman" w:cs="Times New Roman"/>
          <w:color w:val="000000" w:themeColor="text1"/>
          <w:sz w:val="28"/>
          <w:szCs w:val="28"/>
        </w:rPr>
        <w:t xml:space="preserve">Ngarkohet </w:t>
      </w:r>
      <w:r w:rsidR="0011461D" w:rsidRPr="00C32A57">
        <w:rPr>
          <w:rFonts w:ascii="Times New Roman" w:hAnsi="Times New Roman" w:cs="Times New Roman"/>
          <w:color w:val="000000" w:themeColor="text1"/>
          <w:sz w:val="28"/>
          <w:szCs w:val="28"/>
        </w:rPr>
        <w:t>K</w:t>
      </w:r>
      <w:r w:rsidR="00921482" w:rsidRPr="00C32A57">
        <w:rPr>
          <w:rFonts w:ascii="Times New Roman" w:hAnsi="Times New Roman" w:cs="Times New Roman"/>
          <w:color w:val="000000" w:themeColor="text1"/>
          <w:sz w:val="28"/>
          <w:szCs w:val="28"/>
        </w:rPr>
        <w:t>ë</w:t>
      </w:r>
      <w:r w:rsidR="0011461D" w:rsidRPr="00C32A57">
        <w:rPr>
          <w:rFonts w:ascii="Times New Roman" w:hAnsi="Times New Roman" w:cs="Times New Roman"/>
          <w:color w:val="000000" w:themeColor="text1"/>
          <w:sz w:val="28"/>
          <w:szCs w:val="28"/>
        </w:rPr>
        <w:t xml:space="preserve">shilli i Ministrave </w:t>
      </w:r>
      <w:r w:rsidRPr="00C32A57">
        <w:rPr>
          <w:rFonts w:ascii="Times New Roman" w:hAnsi="Times New Roman" w:cs="Times New Roman"/>
          <w:color w:val="000000" w:themeColor="text1"/>
          <w:sz w:val="28"/>
          <w:szCs w:val="28"/>
        </w:rPr>
        <w:t>p</w:t>
      </w:r>
      <w:r w:rsidR="00726847"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r nxjerrjen e akteve n</w:t>
      </w:r>
      <w:r w:rsidR="00726847"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nligjore n</w:t>
      </w:r>
      <w:r w:rsidR="00726847"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z</w:t>
      </w:r>
      <w:r w:rsidR="00FE7530" w:rsidRPr="00C32A57">
        <w:rPr>
          <w:rFonts w:ascii="Times New Roman" w:hAnsi="Times New Roman" w:cs="Times New Roman"/>
          <w:color w:val="000000" w:themeColor="text1"/>
          <w:sz w:val="28"/>
          <w:szCs w:val="28"/>
        </w:rPr>
        <w:t>b</w:t>
      </w:r>
      <w:r w:rsidRPr="00C32A57">
        <w:rPr>
          <w:rFonts w:ascii="Times New Roman" w:hAnsi="Times New Roman" w:cs="Times New Roman"/>
          <w:color w:val="000000" w:themeColor="text1"/>
          <w:sz w:val="28"/>
          <w:szCs w:val="28"/>
        </w:rPr>
        <w:t>atim t</w:t>
      </w:r>
      <w:r w:rsidR="00726847"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k</w:t>
      </w:r>
      <w:r w:rsidR="00726847"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tij neni, </w:t>
      </w:r>
      <w:r w:rsidR="00F9154D" w:rsidRPr="00C32A57">
        <w:rPr>
          <w:rFonts w:ascii="Times New Roman" w:hAnsi="Times New Roman" w:cs="Times New Roman"/>
          <w:color w:val="000000" w:themeColor="text1"/>
          <w:sz w:val="28"/>
          <w:szCs w:val="28"/>
        </w:rPr>
        <w:t>p</w:t>
      </w:r>
      <w:r w:rsidR="00726847" w:rsidRPr="00C32A57">
        <w:rPr>
          <w:rFonts w:ascii="Times New Roman" w:hAnsi="Times New Roman" w:cs="Times New Roman"/>
          <w:color w:val="000000" w:themeColor="text1"/>
          <w:sz w:val="28"/>
          <w:szCs w:val="28"/>
        </w:rPr>
        <w:t>ë</w:t>
      </w:r>
      <w:r w:rsidR="00F9154D" w:rsidRPr="00C32A57">
        <w:rPr>
          <w:rFonts w:ascii="Times New Roman" w:hAnsi="Times New Roman" w:cs="Times New Roman"/>
          <w:color w:val="000000" w:themeColor="text1"/>
          <w:sz w:val="28"/>
          <w:szCs w:val="28"/>
        </w:rPr>
        <w:t>r t</w:t>
      </w:r>
      <w:r w:rsidR="00726847" w:rsidRPr="00C32A57">
        <w:rPr>
          <w:rFonts w:ascii="Times New Roman" w:hAnsi="Times New Roman" w:cs="Times New Roman"/>
          <w:color w:val="000000" w:themeColor="text1"/>
          <w:sz w:val="28"/>
          <w:szCs w:val="28"/>
        </w:rPr>
        <w:t>ë</w:t>
      </w:r>
      <w:r w:rsidR="00F9154D" w:rsidRPr="00C32A57">
        <w:rPr>
          <w:rFonts w:ascii="Times New Roman" w:hAnsi="Times New Roman" w:cs="Times New Roman"/>
          <w:color w:val="000000" w:themeColor="text1"/>
          <w:sz w:val="28"/>
          <w:szCs w:val="28"/>
        </w:rPr>
        <w:t xml:space="preserve"> dh</w:t>
      </w:r>
      <w:r w:rsidR="00726847" w:rsidRPr="00C32A57">
        <w:rPr>
          <w:rFonts w:ascii="Times New Roman" w:hAnsi="Times New Roman" w:cs="Times New Roman"/>
          <w:color w:val="000000" w:themeColor="text1"/>
          <w:sz w:val="28"/>
          <w:szCs w:val="28"/>
        </w:rPr>
        <w:t>ë</w:t>
      </w:r>
      <w:r w:rsidR="00F9154D" w:rsidRPr="00C32A57">
        <w:rPr>
          <w:rFonts w:ascii="Times New Roman" w:hAnsi="Times New Roman" w:cs="Times New Roman"/>
          <w:color w:val="000000" w:themeColor="text1"/>
          <w:sz w:val="28"/>
          <w:szCs w:val="28"/>
        </w:rPr>
        <w:t>nat q</w:t>
      </w:r>
      <w:r w:rsidR="00726847" w:rsidRPr="00C32A57">
        <w:rPr>
          <w:rFonts w:ascii="Times New Roman" w:hAnsi="Times New Roman" w:cs="Times New Roman"/>
          <w:color w:val="000000" w:themeColor="text1"/>
          <w:sz w:val="28"/>
          <w:szCs w:val="28"/>
        </w:rPr>
        <w:t>ë</w:t>
      </w:r>
      <w:r w:rsidR="00F9154D" w:rsidRPr="00C32A57">
        <w:rPr>
          <w:rFonts w:ascii="Times New Roman" w:hAnsi="Times New Roman" w:cs="Times New Roman"/>
          <w:color w:val="000000" w:themeColor="text1"/>
          <w:sz w:val="28"/>
          <w:szCs w:val="28"/>
        </w:rPr>
        <w:t xml:space="preserve"> do t</w:t>
      </w:r>
      <w:r w:rsidR="00726847" w:rsidRPr="00C32A57">
        <w:rPr>
          <w:rFonts w:ascii="Times New Roman" w:hAnsi="Times New Roman" w:cs="Times New Roman"/>
          <w:color w:val="000000" w:themeColor="text1"/>
          <w:sz w:val="28"/>
          <w:szCs w:val="28"/>
        </w:rPr>
        <w:t>ë</w:t>
      </w:r>
      <w:r w:rsidR="00F9154D" w:rsidRPr="00C32A57">
        <w:rPr>
          <w:rFonts w:ascii="Times New Roman" w:hAnsi="Times New Roman" w:cs="Times New Roman"/>
          <w:color w:val="000000" w:themeColor="text1"/>
          <w:sz w:val="28"/>
          <w:szCs w:val="28"/>
        </w:rPr>
        <w:t xml:space="preserve"> regjistrohen n</w:t>
      </w:r>
      <w:r w:rsidR="00726847" w:rsidRPr="00C32A57">
        <w:rPr>
          <w:rFonts w:ascii="Times New Roman" w:hAnsi="Times New Roman" w:cs="Times New Roman"/>
          <w:color w:val="000000" w:themeColor="text1"/>
          <w:sz w:val="28"/>
          <w:szCs w:val="28"/>
        </w:rPr>
        <w:t>ë</w:t>
      </w:r>
      <w:r w:rsidR="00F9154D" w:rsidRPr="00C32A57">
        <w:rPr>
          <w:rFonts w:ascii="Times New Roman" w:hAnsi="Times New Roman" w:cs="Times New Roman"/>
          <w:color w:val="000000" w:themeColor="text1"/>
          <w:sz w:val="28"/>
          <w:szCs w:val="28"/>
        </w:rPr>
        <w:t xml:space="preserve"> regjist</w:t>
      </w:r>
      <w:r w:rsidR="003D5906" w:rsidRPr="00C32A57">
        <w:rPr>
          <w:rFonts w:ascii="Times New Roman" w:hAnsi="Times New Roman" w:cs="Times New Roman"/>
          <w:color w:val="000000" w:themeColor="text1"/>
          <w:sz w:val="28"/>
          <w:szCs w:val="28"/>
        </w:rPr>
        <w:t>ër</w:t>
      </w:r>
      <w:r w:rsidR="0011461D" w:rsidRPr="00C32A57">
        <w:rPr>
          <w:rFonts w:ascii="Times New Roman" w:hAnsi="Times New Roman" w:cs="Times New Roman"/>
          <w:color w:val="000000" w:themeColor="text1"/>
          <w:sz w:val="28"/>
          <w:szCs w:val="28"/>
        </w:rPr>
        <w:t>, m</w:t>
      </w:r>
      <w:r w:rsidR="00921482" w:rsidRPr="00C32A57">
        <w:rPr>
          <w:rFonts w:ascii="Times New Roman" w:hAnsi="Times New Roman" w:cs="Times New Roman"/>
          <w:color w:val="000000" w:themeColor="text1"/>
          <w:sz w:val="28"/>
          <w:szCs w:val="28"/>
        </w:rPr>
        <w:t>ë</w:t>
      </w:r>
      <w:r w:rsidR="0011461D" w:rsidRPr="00C32A57">
        <w:rPr>
          <w:rFonts w:ascii="Times New Roman" w:hAnsi="Times New Roman" w:cs="Times New Roman"/>
          <w:color w:val="000000" w:themeColor="text1"/>
          <w:sz w:val="28"/>
          <w:szCs w:val="28"/>
        </w:rPr>
        <w:t>nyr</w:t>
      </w:r>
      <w:r w:rsidR="00921482" w:rsidRPr="00C32A57">
        <w:rPr>
          <w:rFonts w:ascii="Times New Roman" w:hAnsi="Times New Roman" w:cs="Times New Roman"/>
          <w:color w:val="000000" w:themeColor="text1"/>
          <w:sz w:val="28"/>
          <w:szCs w:val="28"/>
        </w:rPr>
        <w:t>ë</w:t>
      </w:r>
      <w:r w:rsidR="0011461D" w:rsidRPr="00C32A57">
        <w:rPr>
          <w:rFonts w:ascii="Times New Roman" w:hAnsi="Times New Roman" w:cs="Times New Roman"/>
          <w:color w:val="000000" w:themeColor="text1"/>
          <w:sz w:val="28"/>
          <w:szCs w:val="28"/>
        </w:rPr>
        <w:t xml:space="preserve">n e </w:t>
      </w:r>
      <w:r w:rsidR="00295CBF" w:rsidRPr="00C32A57">
        <w:rPr>
          <w:rFonts w:ascii="Times New Roman" w:hAnsi="Times New Roman" w:cs="Times New Roman"/>
          <w:color w:val="000000" w:themeColor="text1"/>
          <w:sz w:val="28"/>
          <w:szCs w:val="28"/>
        </w:rPr>
        <w:t>trans</w:t>
      </w:r>
      <w:r w:rsidR="00E96FDD" w:rsidRPr="00C32A57">
        <w:rPr>
          <w:rFonts w:ascii="Times New Roman" w:hAnsi="Times New Roman" w:cs="Times New Roman"/>
          <w:color w:val="000000" w:themeColor="text1"/>
          <w:sz w:val="28"/>
          <w:szCs w:val="28"/>
        </w:rPr>
        <w:t>ferimit t</w:t>
      </w:r>
      <w:r w:rsidR="00921482" w:rsidRPr="00C32A57">
        <w:rPr>
          <w:rFonts w:ascii="Times New Roman" w:hAnsi="Times New Roman" w:cs="Times New Roman"/>
          <w:color w:val="000000" w:themeColor="text1"/>
          <w:sz w:val="28"/>
          <w:szCs w:val="28"/>
        </w:rPr>
        <w:t>ë</w:t>
      </w:r>
      <w:r w:rsidR="0011461D" w:rsidRPr="00C32A57">
        <w:rPr>
          <w:rFonts w:ascii="Times New Roman" w:hAnsi="Times New Roman" w:cs="Times New Roman"/>
          <w:color w:val="000000" w:themeColor="text1"/>
          <w:sz w:val="28"/>
          <w:szCs w:val="28"/>
        </w:rPr>
        <w:t xml:space="preserve"> t</w:t>
      </w:r>
      <w:r w:rsidR="00921482" w:rsidRPr="00C32A57">
        <w:rPr>
          <w:rFonts w:ascii="Times New Roman" w:hAnsi="Times New Roman" w:cs="Times New Roman"/>
          <w:color w:val="000000" w:themeColor="text1"/>
          <w:sz w:val="28"/>
          <w:szCs w:val="28"/>
        </w:rPr>
        <w:t>ë</w:t>
      </w:r>
      <w:r w:rsidR="0011461D" w:rsidRPr="00C32A57">
        <w:rPr>
          <w:rFonts w:ascii="Times New Roman" w:hAnsi="Times New Roman" w:cs="Times New Roman"/>
          <w:color w:val="000000" w:themeColor="text1"/>
          <w:sz w:val="28"/>
          <w:szCs w:val="28"/>
        </w:rPr>
        <w:t xml:space="preserve"> dh</w:t>
      </w:r>
      <w:r w:rsidR="00921482" w:rsidRPr="00C32A57">
        <w:rPr>
          <w:rFonts w:ascii="Times New Roman" w:hAnsi="Times New Roman" w:cs="Times New Roman"/>
          <w:color w:val="000000" w:themeColor="text1"/>
          <w:sz w:val="28"/>
          <w:szCs w:val="28"/>
        </w:rPr>
        <w:t>ë</w:t>
      </w:r>
      <w:r w:rsidR="008321A3" w:rsidRPr="00C32A57">
        <w:rPr>
          <w:rFonts w:ascii="Times New Roman" w:hAnsi="Times New Roman" w:cs="Times New Roman"/>
          <w:color w:val="000000" w:themeColor="text1"/>
          <w:sz w:val="28"/>
          <w:szCs w:val="28"/>
        </w:rPr>
        <w:t xml:space="preserve">nave nga </w:t>
      </w:r>
      <w:r w:rsidR="00E96FDD" w:rsidRPr="00C32A57">
        <w:rPr>
          <w:rFonts w:ascii="Times New Roman" w:hAnsi="Times New Roman" w:cs="Times New Roman"/>
          <w:color w:val="000000" w:themeColor="text1"/>
          <w:sz w:val="28"/>
          <w:szCs w:val="28"/>
        </w:rPr>
        <w:t>Regjistri T</w:t>
      </w:r>
      <w:r w:rsidR="008321A3" w:rsidRPr="00C32A57">
        <w:rPr>
          <w:rFonts w:ascii="Times New Roman" w:hAnsi="Times New Roman" w:cs="Times New Roman"/>
          <w:color w:val="000000" w:themeColor="text1"/>
          <w:sz w:val="28"/>
          <w:szCs w:val="28"/>
        </w:rPr>
        <w:t>regtar dhe R</w:t>
      </w:r>
      <w:r w:rsidR="0011461D" w:rsidRPr="00C32A57">
        <w:rPr>
          <w:rFonts w:ascii="Times New Roman" w:hAnsi="Times New Roman" w:cs="Times New Roman"/>
          <w:color w:val="000000" w:themeColor="text1"/>
          <w:sz w:val="28"/>
          <w:szCs w:val="28"/>
        </w:rPr>
        <w:t xml:space="preserve">egjistri i </w:t>
      </w:r>
      <w:r w:rsidR="008321A3" w:rsidRPr="00C32A57">
        <w:rPr>
          <w:rFonts w:ascii="Times New Roman" w:hAnsi="Times New Roman" w:cs="Times New Roman"/>
          <w:color w:val="000000" w:themeColor="text1"/>
          <w:sz w:val="28"/>
          <w:szCs w:val="28"/>
        </w:rPr>
        <w:t>Organizatave Jofitimprur</w:t>
      </w:r>
      <w:r w:rsidR="00E96FDD" w:rsidRPr="00C32A57">
        <w:rPr>
          <w:rFonts w:ascii="Times New Roman" w:hAnsi="Times New Roman" w:cs="Times New Roman"/>
          <w:color w:val="000000" w:themeColor="text1"/>
          <w:sz w:val="28"/>
          <w:szCs w:val="28"/>
        </w:rPr>
        <w:t>ë</w:t>
      </w:r>
      <w:r w:rsidR="008321A3" w:rsidRPr="00C32A57">
        <w:rPr>
          <w:rFonts w:ascii="Times New Roman" w:hAnsi="Times New Roman" w:cs="Times New Roman"/>
          <w:color w:val="000000" w:themeColor="text1"/>
          <w:sz w:val="28"/>
          <w:szCs w:val="28"/>
        </w:rPr>
        <w:t>se</w:t>
      </w:r>
      <w:r w:rsidR="00F9154D" w:rsidRPr="00C32A57">
        <w:rPr>
          <w:rFonts w:ascii="Times New Roman" w:hAnsi="Times New Roman" w:cs="Times New Roman"/>
          <w:color w:val="000000" w:themeColor="text1"/>
          <w:sz w:val="28"/>
          <w:szCs w:val="28"/>
        </w:rPr>
        <w:t>, si dhe p</w:t>
      </w:r>
      <w:r w:rsidR="00726847" w:rsidRPr="00C32A57">
        <w:rPr>
          <w:rFonts w:ascii="Times New Roman" w:hAnsi="Times New Roman" w:cs="Times New Roman"/>
          <w:color w:val="000000" w:themeColor="text1"/>
          <w:sz w:val="28"/>
          <w:szCs w:val="28"/>
        </w:rPr>
        <w:t>ë</w:t>
      </w:r>
      <w:r w:rsidR="00F9154D" w:rsidRPr="00C32A57">
        <w:rPr>
          <w:rFonts w:ascii="Times New Roman" w:hAnsi="Times New Roman" w:cs="Times New Roman"/>
          <w:color w:val="000000" w:themeColor="text1"/>
          <w:sz w:val="28"/>
          <w:szCs w:val="28"/>
        </w:rPr>
        <w:t xml:space="preserve">r </w:t>
      </w:r>
      <w:r w:rsidR="0011461D" w:rsidRPr="00C32A57">
        <w:rPr>
          <w:rFonts w:ascii="Times New Roman" w:hAnsi="Times New Roman" w:cs="Times New Roman"/>
          <w:color w:val="000000" w:themeColor="text1"/>
          <w:sz w:val="28"/>
          <w:szCs w:val="28"/>
        </w:rPr>
        <w:t>funksionimin e R</w:t>
      </w:r>
      <w:r w:rsidRPr="00C32A57">
        <w:rPr>
          <w:rFonts w:ascii="Times New Roman" w:hAnsi="Times New Roman" w:cs="Times New Roman"/>
          <w:color w:val="000000" w:themeColor="text1"/>
          <w:sz w:val="28"/>
          <w:szCs w:val="28"/>
        </w:rPr>
        <w:t>egjistrit t</w:t>
      </w:r>
      <w:r w:rsidR="00726847" w:rsidRPr="00C32A57">
        <w:rPr>
          <w:rFonts w:ascii="Times New Roman" w:hAnsi="Times New Roman" w:cs="Times New Roman"/>
          <w:color w:val="000000" w:themeColor="text1"/>
          <w:sz w:val="28"/>
          <w:szCs w:val="28"/>
        </w:rPr>
        <w:t>ë</w:t>
      </w:r>
      <w:r w:rsidR="0011461D" w:rsidRPr="00C32A57">
        <w:rPr>
          <w:rFonts w:ascii="Times New Roman" w:hAnsi="Times New Roman" w:cs="Times New Roman"/>
          <w:color w:val="000000" w:themeColor="text1"/>
          <w:sz w:val="28"/>
          <w:szCs w:val="28"/>
        </w:rPr>
        <w:t xml:space="preserve"> P</w:t>
      </w:r>
      <w:r w:rsidRPr="00C32A57">
        <w:rPr>
          <w:rFonts w:ascii="Times New Roman" w:hAnsi="Times New Roman" w:cs="Times New Roman"/>
          <w:color w:val="000000" w:themeColor="text1"/>
          <w:sz w:val="28"/>
          <w:szCs w:val="28"/>
        </w:rPr>
        <w:t>ronar</w:t>
      </w:r>
      <w:r w:rsidR="00726847" w:rsidRPr="00C32A57">
        <w:rPr>
          <w:rFonts w:ascii="Times New Roman" w:hAnsi="Times New Roman" w:cs="Times New Roman"/>
          <w:color w:val="000000" w:themeColor="text1"/>
          <w:sz w:val="28"/>
          <w:szCs w:val="28"/>
        </w:rPr>
        <w:t>ë</w:t>
      </w:r>
      <w:r w:rsidR="0011461D" w:rsidRPr="00C32A57">
        <w:rPr>
          <w:rFonts w:ascii="Times New Roman" w:hAnsi="Times New Roman" w:cs="Times New Roman"/>
          <w:color w:val="000000" w:themeColor="text1"/>
          <w:sz w:val="28"/>
          <w:szCs w:val="28"/>
        </w:rPr>
        <w:t>ve P</w:t>
      </w:r>
      <w:r w:rsidR="00726847"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rfitues.</w:t>
      </w:r>
    </w:p>
    <w:p w:rsidR="00352523" w:rsidRPr="00C32A57" w:rsidRDefault="00352523" w:rsidP="00D375C6">
      <w:pPr>
        <w:spacing w:after="0"/>
        <w:jc w:val="both"/>
        <w:rPr>
          <w:rFonts w:ascii="Times New Roman" w:hAnsi="Times New Roman" w:cs="Times New Roman"/>
          <w:sz w:val="20"/>
          <w:szCs w:val="20"/>
        </w:rPr>
      </w:pPr>
    </w:p>
    <w:p w:rsidR="00352523" w:rsidRPr="00C32A57" w:rsidRDefault="00352523" w:rsidP="00C32A57">
      <w:pPr>
        <w:pStyle w:val="HTMLPreformatted"/>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Neni 5</w:t>
      </w:r>
    </w:p>
    <w:p w:rsidR="00962D36" w:rsidRPr="00C32A57" w:rsidRDefault="00962D36" w:rsidP="00C32A57">
      <w:pPr>
        <w:pStyle w:val="HTMLPreformatted"/>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Detyrimet e Subjekteve Raportuese dhe Pronar</w:t>
      </w:r>
      <w:r w:rsidR="00EC49B7" w:rsidRPr="00C32A57">
        <w:rPr>
          <w:rFonts w:ascii="Times New Roman" w:hAnsi="Times New Roman" w:cs="Times New Roman"/>
          <w:b/>
          <w:sz w:val="28"/>
          <w:szCs w:val="28"/>
          <w:lang w:val="sq-AL"/>
        </w:rPr>
        <w:t>ë</w:t>
      </w:r>
      <w:r w:rsidRPr="00C32A57">
        <w:rPr>
          <w:rFonts w:ascii="Times New Roman" w:hAnsi="Times New Roman" w:cs="Times New Roman"/>
          <w:b/>
          <w:sz w:val="28"/>
          <w:szCs w:val="28"/>
          <w:lang w:val="sq-AL"/>
        </w:rPr>
        <w:t>ve P</w:t>
      </w:r>
      <w:r w:rsidR="00EC49B7" w:rsidRPr="00C32A57">
        <w:rPr>
          <w:rFonts w:ascii="Times New Roman" w:hAnsi="Times New Roman" w:cs="Times New Roman"/>
          <w:b/>
          <w:sz w:val="28"/>
          <w:szCs w:val="28"/>
          <w:lang w:val="sq-AL"/>
        </w:rPr>
        <w:t>ë</w:t>
      </w:r>
      <w:r w:rsidRPr="00C32A57">
        <w:rPr>
          <w:rFonts w:ascii="Times New Roman" w:hAnsi="Times New Roman" w:cs="Times New Roman"/>
          <w:b/>
          <w:sz w:val="28"/>
          <w:szCs w:val="28"/>
          <w:lang w:val="sq-AL"/>
        </w:rPr>
        <w:t>rfitues</w:t>
      </w:r>
    </w:p>
    <w:p w:rsidR="00962D36" w:rsidRPr="00C32A57" w:rsidRDefault="00962D36" w:rsidP="00D375C6">
      <w:pPr>
        <w:pStyle w:val="HTMLPreformatted"/>
        <w:spacing w:line="276" w:lineRule="auto"/>
        <w:jc w:val="center"/>
        <w:rPr>
          <w:rFonts w:ascii="Times New Roman" w:hAnsi="Times New Roman" w:cs="Times New Roman"/>
          <w:lang w:val="sq-AL"/>
        </w:rPr>
      </w:pPr>
    </w:p>
    <w:p w:rsidR="00962D36" w:rsidRPr="00C32A57" w:rsidRDefault="00962D36" w:rsidP="00D375C6">
      <w:pPr>
        <w:pStyle w:val="HTMLPreformatted"/>
        <w:numPr>
          <w:ilvl w:val="0"/>
          <w:numId w:val="31"/>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Subjektet raportuese kan</w:t>
      </w:r>
      <w:r w:rsidR="00EC49B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detyrimin t</w:t>
      </w:r>
      <w:r w:rsidR="00EC49B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w:t>
      </w:r>
      <w:r w:rsidR="00B4472F" w:rsidRPr="00C32A57">
        <w:rPr>
          <w:rFonts w:ascii="Times New Roman" w:hAnsi="Times New Roman" w:cs="Times New Roman"/>
          <w:sz w:val="28"/>
          <w:szCs w:val="28"/>
          <w:lang w:val="sq-AL"/>
        </w:rPr>
        <w:t>ruajn</w:t>
      </w:r>
      <w:r w:rsidR="00EC49B7" w:rsidRPr="00C32A57">
        <w:rPr>
          <w:rFonts w:ascii="Times New Roman" w:hAnsi="Times New Roman" w:cs="Times New Roman"/>
          <w:sz w:val="28"/>
          <w:szCs w:val="28"/>
          <w:lang w:val="sq-AL"/>
        </w:rPr>
        <w:t>ë</w:t>
      </w:r>
      <w:r w:rsidR="00B4472F" w:rsidRPr="00C32A57">
        <w:rPr>
          <w:rFonts w:ascii="Times New Roman" w:hAnsi="Times New Roman" w:cs="Times New Roman"/>
          <w:sz w:val="28"/>
          <w:szCs w:val="28"/>
          <w:lang w:val="sq-AL"/>
        </w:rPr>
        <w:t xml:space="preserve"> dhe mbajn</w:t>
      </w:r>
      <w:r w:rsidR="00EC49B7" w:rsidRPr="00C32A57">
        <w:rPr>
          <w:rFonts w:ascii="Times New Roman" w:hAnsi="Times New Roman" w:cs="Times New Roman"/>
          <w:sz w:val="28"/>
          <w:szCs w:val="28"/>
          <w:lang w:val="sq-AL"/>
        </w:rPr>
        <w:t>ë</w:t>
      </w:r>
      <w:r w:rsidR="000C7DB7" w:rsidRPr="00C32A57">
        <w:rPr>
          <w:rFonts w:ascii="Times New Roman" w:hAnsi="Times New Roman" w:cs="Times New Roman"/>
          <w:sz w:val="28"/>
          <w:szCs w:val="28"/>
          <w:lang w:val="sq-AL"/>
        </w:rPr>
        <w:t xml:space="preserve"> të dhëna </w:t>
      </w:r>
      <w:r w:rsidR="00B4472F" w:rsidRPr="00C32A57">
        <w:rPr>
          <w:rFonts w:ascii="Times New Roman" w:hAnsi="Times New Roman" w:cs="Times New Roman"/>
          <w:sz w:val="28"/>
          <w:szCs w:val="28"/>
          <w:lang w:val="sq-AL"/>
        </w:rPr>
        <w:t xml:space="preserve">dhe dokumente shoqëruese të duhura, të sakta dhe të përditësuara në bazë të të cilave përcaktohen pronarët përfitues të subjektit </w:t>
      </w:r>
      <w:r w:rsidRPr="00C32A57">
        <w:rPr>
          <w:rFonts w:ascii="Times New Roman" w:hAnsi="Times New Roman" w:cs="Times New Roman"/>
          <w:sz w:val="28"/>
          <w:szCs w:val="28"/>
          <w:lang w:val="sq-AL"/>
        </w:rPr>
        <w:t xml:space="preserve">dhe </w:t>
      </w:r>
      <w:r w:rsidR="00B4472F" w:rsidRPr="00C32A57">
        <w:rPr>
          <w:rFonts w:ascii="Times New Roman" w:hAnsi="Times New Roman" w:cs="Times New Roman"/>
          <w:sz w:val="28"/>
          <w:szCs w:val="28"/>
          <w:lang w:val="sq-AL"/>
        </w:rPr>
        <w:t>lloji</w:t>
      </w:r>
      <w:r w:rsidRPr="00C32A57">
        <w:rPr>
          <w:rFonts w:ascii="Times New Roman" w:hAnsi="Times New Roman" w:cs="Times New Roman"/>
          <w:sz w:val="28"/>
          <w:szCs w:val="28"/>
          <w:lang w:val="sq-AL"/>
        </w:rPr>
        <w:t xml:space="preserve"> </w:t>
      </w:r>
      <w:r w:rsidR="00B4472F" w:rsidRPr="00C32A57">
        <w:rPr>
          <w:rFonts w:ascii="Times New Roman" w:hAnsi="Times New Roman" w:cs="Times New Roman"/>
          <w:sz w:val="28"/>
          <w:szCs w:val="28"/>
          <w:lang w:val="sq-AL"/>
        </w:rPr>
        <w:t>i</w:t>
      </w:r>
      <w:r w:rsidRPr="00C32A57">
        <w:rPr>
          <w:rFonts w:ascii="Times New Roman" w:hAnsi="Times New Roman" w:cs="Times New Roman"/>
          <w:sz w:val="28"/>
          <w:szCs w:val="28"/>
          <w:lang w:val="sq-AL"/>
        </w:rPr>
        <w:t xml:space="preserve"> kontrollit t</w:t>
      </w:r>
      <w:r w:rsidR="00EC49B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pronar</w:t>
      </w:r>
      <w:r w:rsidR="00EC49B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ve t</w:t>
      </w:r>
      <w:r w:rsidR="00EC49B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tyre p</w:t>
      </w:r>
      <w:r w:rsidR="00EC49B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rfitues.</w:t>
      </w:r>
    </w:p>
    <w:p w:rsidR="00E3707F" w:rsidRPr="00C32A57" w:rsidRDefault="00E3707F" w:rsidP="00E3707F">
      <w:pPr>
        <w:pStyle w:val="HTMLPreformatted"/>
        <w:spacing w:line="276" w:lineRule="auto"/>
        <w:ind w:left="720"/>
        <w:jc w:val="both"/>
        <w:rPr>
          <w:rFonts w:ascii="Times New Roman" w:hAnsi="Times New Roman" w:cs="Times New Roman"/>
          <w:lang w:val="sq-AL"/>
        </w:rPr>
      </w:pPr>
    </w:p>
    <w:p w:rsidR="00962D36" w:rsidRPr="00C32A57" w:rsidRDefault="00962D36" w:rsidP="00D375C6">
      <w:pPr>
        <w:pStyle w:val="HTMLPreformatted"/>
        <w:numPr>
          <w:ilvl w:val="0"/>
          <w:numId w:val="31"/>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Pronar</w:t>
      </w:r>
      <w:r w:rsidR="00EC49B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t p</w:t>
      </w:r>
      <w:r w:rsidR="00EC49B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rfitues t</w:t>
      </w:r>
      <w:r w:rsidR="00EC49B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subjekteve raportuese kan</w:t>
      </w:r>
      <w:r w:rsidR="00EC49B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w:t>
      </w:r>
      <w:r w:rsidR="00B10127" w:rsidRPr="00C32A57">
        <w:rPr>
          <w:rFonts w:ascii="Times New Roman" w:hAnsi="Times New Roman" w:cs="Times New Roman"/>
          <w:sz w:val="28"/>
          <w:szCs w:val="28"/>
          <w:lang w:val="sq-AL"/>
        </w:rPr>
        <w:t>detyrimin t’u japin subjekteve raportuese t</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 xml:space="preserve"> gjith</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 xml:space="preserve"> informacionin e </w:t>
      </w:r>
      <w:r w:rsidR="00B10127" w:rsidRPr="00C32A57">
        <w:rPr>
          <w:rFonts w:ascii="Times New Roman" w:hAnsi="Times New Roman" w:cs="Times New Roman"/>
          <w:sz w:val="28"/>
          <w:szCs w:val="28"/>
          <w:lang w:val="sq-AL"/>
        </w:rPr>
        <w:lastRenderedPageBreak/>
        <w:t>nevojsh</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m me q</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llim q</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 xml:space="preserve"> subjektet raportuese t</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 xml:space="preserve"> p</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rmbushin detyrimin ligjor t</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 xml:space="preserve"> p</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rcaktuar n</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 xml:space="preserve"> pik</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n 1, t</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 xml:space="preserve"> k</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 xml:space="preserve">tij neni. </w:t>
      </w:r>
    </w:p>
    <w:p w:rsidR="004470F1" w:rsidRPr="00C32A57" w:rsidRDefault="004470F1" w:rsidP="00D375C6">
      <w:pPr>
        <w:pStyle w:val="HTMLPreformatted"/>
        <w:spacing w:line="276" w:lineRule="auto"/>
        <w:ind w:left="720"/>
        <w:jc w:val="both"/>
        <w:rPr>
          <w:rFonts w:ascii="Times New Roman" w:hAnsi="Times New Roman" w:cs="Times New Roman"/>
          <w:lang w:val="sq-AL"/>
        </w:rPr>
      </w:pPr>
    </w:p>
    <w:p w:rsidR="00B10127" w:rsidRDefault="00352523" w:rsidP="00D375C6">
      <w:pPr>
        <w:pStyle w:val="HTMLPreformatted"/>
        <w:numPr>
          <w:ilvl w:val="0"/>
          <w:numId w:val="31"/>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Regjistrimi</w:t>
      </w:r>
      <w:r w:rsidR="00B10127" w:rsidRPr="00C32A57">
        <w:rPr>
          <w:rFonts w:ascii="Times New Roman" w:hAnsi="Times New Roman" w:cs="Times New Roman"/>
          <w:sz w:val="28"/>
          <w:szCs w:val="28"/>
          <w:lang w:val="sq-AL"/>
        </w:rPr>
        <w:t xml:space="preserve"> nga subjektet raportuese i t</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 xml:space="preserve"> dh</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nav</w:t>
      </w:r>
      <w:r w:rsidR="00552D85" w:rsidRPr="00C32A57">
        <w:rPr>
          <w:rFonts w:ascii="Times New Roman" w:hAnsi="Times New Roman" w:cs="Times New Roman"/>
          <w:sz w:val="28"/>
          <w:szCs w:val="28"/>
          <w:lang w:val="sq-AL"/>
        </w:rPr>
        <w:t>e</w:t>
      </w:r>
      <w:r w:rsidR="00B10127" w:rsidRPr="00C32A57">
        <w:rPr>
          <w:rFonts w:ascii="Times New Roman" w:hAnsi="Times New Roman" w:cs="Times New Roman"/>
          <w:sz w:val="28"/>
          <w:szCs w:val="28"/>
          <w:lang w:val="sq-AL"/>
        </w:rPr>
        <w:t xml:space="preserve"> t</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 xml:space="preserve"> pronar</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ve p</w:t>
      </w:r>
      <w:r w:rsidR="00EC49B7" w:rsidRPr="00C32A57">
        <w:rPr>
          <w:rFonts w:ascii="Times New Roman" w:hAnsi="Times New Roman" w:cs="Times New Roman"/>
          <w:sz w:val="28"/>
          <w:szCs w:val="28"/>
          <w:lang w:val="sq-AL"/>
        </w:rPr>
        <w:t>ë</w:t>
      </w:r>
      <w:r w:rsidR="00B10127" w:rsidRPr="00C32A57">
        <w:rPr>
          <w:rFonts w:ascii="Times New Roman" w:hAnsi="Times New Roman" w:cs="Times New Roman"/>
          <w:sz w:val="28"/>
          <w:szCs w:val="28"/>
          <w:lang w:val="sq-AL"/>
        </w:rPr>
        <w:t xml:space="preserve">rfitues </w:t>
      </w:r>
      <w:r w:rsidRPr="00C32A57">
        <w:rPr>
          <w:rFonts w:ascii="Times New Roman" w:hAnsi="Times New Roman" w:cs="Times New Roman"/>
          <w:sz w:val="28"/>
          <w:szCs w:val="28"/>
          <w:lang w:val="sq-AL"/>
        </w:rPr>
        <w:t>në Regjistrin e Pronarëve Përfitues do të bëhet mbi arsyet e mëposhtme:</w:t>
      </w:r>
    </w:p>
    <w:p w:rsidR="00C32A57" w:rsidRPr="00C32A57" w:rsidRDefault="00C32A57" w:rsidP="00C32A57">
      <w:pPr>
        <w:pStyle w:val="HTMLPreformatted"/>
        <w:spacing w:line="276" w:lineRule="auto"/>
        <w:jc w:val="both"/>
        <w:rPr>
          <w:rFonts w:ascii="Times New Roman" w:hAnsi="Times New Roman" w:cs="Times New Roman"/>
          <w:lang w:val="sq-AL"/>
        </w:rPr>
      </w:pPr>
    </w:p>
    <w:p w:rsidR="00B10127" w:rsidRPr="00C32A57" w:rsidRDefault="00352523" w:rsidP="002B7ED5">
      <w:pPr>
        <w:pStyle w:val="HTMLPreformatted"/>
        <w:numPr>
          <w:ilvl w:val="1"/>
          <w:numId w:val="31"/>
        </w:numPr>
        <w:spacing w:line="276" w:lineRule="auto"/>
        <w:ind w:left="1080"/>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Regjistrimi fi</w:t>
      </w:r>
      <w:r w:rsidR="0052492A" w:rsidRPr="00C32A57">
        <w:rPr>
          <w:rFonts w:ascii="Times New Roman" w:hAnsi="Times New Roman" w:cs="Times New Roman"/>
          <w:sz w:val="28"/>
          <w:szCs w:val="28"/>
          <w:lang w:val="sq-AL"/>
        </w:rPr>
        <w:t>llestar</w:t>
      </w:r>
      <w:r w:rsidR="002A7A7F" w:rsidRPr="00C32A57">
        <w:rPr>
          <w:rFonts w:ascii="Times New Roman" w:hAnsi="Times New Roman" w:cs="Times New Roman"/>
          <w:sz w:val="28"/>
          <w:szCs w:val="28"/>
          <w:lang w:val="sq-AL"/>
        </w:rPr>
        <w:t xml:space="preserve"> n</w:t>
      </w:r>
      <w:r w:rsidR="002B6A1A" w:rsidRPr="00C32A57">
        <w:rPr>
          <w:rFonts w:ascii="Times New Roman" w:hAnsi="Times New Roman" w:cs="Times New Roman"/>
          <w:sz w:val="28"/>
          <w:szCs w:val="28"/>
          <w:lang w:val="sq-AL"/>
        </w:rPr>
        <w:t>ë</w:t>
      </w:r>
      <w:r w:rsidR="002A7A7F" w:rsidRPr="00C32A57">
        <w:rPr>
          <w:rFonts w:ascii="Times New Roman" w:hAnsi="Times New Roman" w:cs="Times New Roman"/>
          <w:sz w:val="28"/>
          <w:szCs w:val="28"/>
          <w:lang w:val="sq-AL"/>
        </w:rPr>
        <w:t xml:space="preserve"> regjistrat p</w:t>
      </w:r>
      <w:r w:rsidR="002B6A1A" w:rsidRPr="00C32A57">
        <w:rPr>
          <w:rFonts w:ascii="Times New Roman" w:hAnsi="Times New Roman" w:cs="Times New Roman"/>
          <w:sz w:val="28"/>
          <w:szCs w:val="28"/>
          <w:lang w:val="sq-AL"/>
        </w:rPr>
        <w:t>ë</w:t>
      </w:r>
      <w:r w:rsidR="002A7A7F" w:rsidRPr="00C32A57">
        <w:rPr>
          <w:rFonts w:ascii="Times New Roman" w:hAnsi="Times New Roman" w:cs="Times New Roman"/>
          <w:sz w:val="28"/>
          <w:szCs w:val="28"/>
          <w:lang w:val="sq-AL"/>
        </w:rPr>
        <w:t>rkat</w:t>
      </w:r>
      <w:r w:rsidR="002B6A1A" w:rsidRPr="00C32A57">
        <w:rPr>
          <w:rFonts w:ascii="Times New Roman" w:hAnsi="Times New Roman" w:cs="Times New Roman"/>
          <w:sz w:val="28"/>
          <w:szCs w:val="28"/>
          <w:lang w:val="sq-AL"/>
        </w:rPr>
        <w:t>ë</w:t>
      </w:r>
      <w:r w:rsidR="002A7A7F" w:rsidRPr="00C32A57">
        <w:rPr>
          <w:rFonts w:ascii="Times New Roman" w:hAnsi="Times New Roman" w:cs="Times New Roman"/>
          <w:sz w:val="28"/>
          <w:szCs w:val="28"/>
          <w:lang w:val="sq-AL"/>
        </w:rPr>
        <w:t>s</w:t>
      </w:r>
      <w:r w:rsidR="0052492A" w:rsidRPr="00C32A57">
        <w:rPr>
          <w:rFonts w:ascii="Times New Roman" w:hAnsi="Times New Roman" w:cs="Times New Roman"/>
          <w:sz w:val="28"/>
          <w:szCs w:val="28"/>
          <w:lang w:val="sq-AL"/>
        </w:rPr>
        <w:t xml:space="preserve"> i subjekteve raportuese, brenda 30 dit</w:t>
      </w:r>
      <w:r w:rsidR="00D759C2" w:rsidRPr="00C32A57">
        <w:rPr>
          <w:rFonts w:ascii="Times New Roman" w:hAnsi="Times New Roman" w:cs="Times New Roman"/>
          <w:sz w:val="28"/>
          <w:szCs w:val="28"/>
          <w:lang w:val="sq-AL"/>
        </w:rPr>
        <w:t>ë</w:t>
      </w:r>
      <w:r w:rsidR="0052492A" w:rsidRPr="00C32A57">
        <w:rPr>
          <w:rFonts w:ascii="Times New Roman" w:hAnsi="Times New Roman" w:cs="Times New Roman"/>
          <w:sz w:val="28"/>
          <w:szCs w:val="28"/>
          <w:lang w:val="sq-AL"/>
        </w:rPr>
        <w:t>ve kalendarike</w:t>
      </w:r>
      <w:r w:rsidR="00E44909" w:rsidRPr="00C32A57">
        <w:rPr>
          <w:rFonts w:ascii="Times New Roman" w:hAnsi="Times New Roman" w:cs="Times New Roman"/>
          <w:sz w:val="28"/>
          <w:szCs w:val="28"/>
          <w:lang w:val="sq-AL"/>
        </w:rPr>
        <w:t xml:space="preserve"> nga data e regjistrimit të tyre</w:t>
      </w:r>
      <w:r w:rsidR="0052492A" w:rsidRPr="00C32A57">
        <w:rPr>
          <w:rFonts w:ascii="Times New Roman" w:hAnsi="Times New Roman" w:cs="Times New Roman"/>
          <w:sz w:val="28"/>
          <w:szCs w:val="28"/>
          <w:lang w:val="sq-AL"/>
        </w:rPr>
        <w:t>;</w:t>
      </w:r>
    </w:p>
    <w:p w:rsidR="00216EAB" w:rsidRPr="00C32A57" w:rsidRDefault="00352523" w:rsidP="002B7ED5">
      <w:pPr>
        <w:pStyle w:val="HTMLPreformatted"/>
        <w:numPr>
          <w:ilvl w:val="1"/>
          <w:numId w:val="31"/>
        </w:numPr>
        <w:spacing w:line="276" w:lineRule="auto"/>
        <w:ind w:left="1080"/>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Regjistrimi i ndrysh</w:t>
      </w:r>
      <w:r w:rsidR="00AF417B" w:rsidRPr="00C32A57">
        <w:rPr>
          <w:rFonts w:ascii="Times New Roman" w:hAnsi="Times New Roman" w:cs="Times New Roman"/>
          <w:sz w:val="28"/>
          <w:szCs w:val="28"/>
          <w:lang w:val="sq-AL"/>
        </w:rPr>
        <w:t xml:space="preserve">imeve </w:t>
      </w:r>
      <w:r w:rsidR="002A7A7F" w:rsidRPr="00C32A57">
        <w:rPr>
          <w:rFonts w:ascii="Times New Roman" w:hAnsi="Times New Roman" w:cs="Times New Roman"/>
          <w:sz w:val="28"/>
          <w:szCs w:val="28"/>
          <w:lang w:val="sq-AL"/>
        </w:rPr>
        <w:t>n</w:t>
      </w:r>
      <w:r w:rsidR="002B6A1A" w:rsidRPr="00C32A57">
        <w:rPr>
          <w:rFonts w:ascii="Times New Roman" w:hAnsi="Times New Roman" w:cs="Times New Roman"/>
          <w:sz w:val="28"/>
          <w:szCs w:val="28"/>
          <w:lang w:val="sq-AL"/>
        </w:rPr>
        <w:t>ë</w:t>
      </w:r>
      <w:r w:rsidR="002A7A7F" w:rsidRPr="00C32A57">
        <w:rPr>
          <w:rFonts w:ascii="Times New Roman" w:hAnsi="Times New Roman" w:cs="Times New Roman"/>
          <w:sz w:val="28"/>
          <w:szCs w:val="28"/>
          <w:lang w:val="sq-AL"/>
        </w:rPr>
        <w:t xml:space="preserve"> regjistrat p</w:t>
      </w:r>
      <w:r w:rsidR="002B6A1A" w:rsidRPr="00C32A57">
        <w:rPr>
          <w:rFonts w:ascii="Times New Roman" w:hAnsi="Times New Roman" w:cs="Times New Roman"/>
          <w:sz w:val="28"/>
          <w:szCs w:val="28"/>
          <w:lang w:val="sq-AL"/>
        </w:rPr>
        <w:t>ë</w:t>
      </w:r>
      <w:r w:rsidR="002A7A7F" w:rsidRPr="00C32A57">
        <w:rPr>
          <w:rFonts w:ascii="Times New Roman" w:hAnsi="Times New Roman" w:cs="Times New Roman"/>
          <w:sz w:val="28"/>
          <w:szCs w:val="28"/>
          <w:lang w:val="sq-AL"/>
        </w:rPr>
        <w:t>rkat</w:t>
      </w:r>
      <w:r w:rsidR="002B6A1A" w:rsidRPr="00C32A57">
        <w:rPr>
          <w:rFonts w:ascii="Times New Roman" w:hAnsi="Times New Roman" w:cs="Times New Roman"/>
          <w:sz w:val="28"/>
          <w:szCs w:val="28"/>
          <w:lang w:val="sq-AL"/>
        </w:rPr>
        <w:t>ë</w:t>
      </w:r>
      <w:r w:rsidR="002A7A7F" w:rsidRPr="00C32A57">
        <w:rPr>
          <w:rFonts w:ascii="Times New Roman" w:hAnsi="Times New Roman" w:cs="Times New Roman"/>
          <w:sz w:val="28"/>
          <w:szCs w:val="28"/>
          <w:lang w:val="sq-AL"/>
        </w:rPr>
        <w:t xml:space="preserve">s </w:t>
      </w:r>
      <w:r w:rsidR="00AF417B" w:rsidRPr="00C32A57">
        <w:rPr>
          <w:rFonts w:ascii="Times New Roman" w:hAnsi="Times New Roman" w:cs="Times New Roman"/>
          <w:sz w:val="28"/>
          <w:szCs w:val="28"/>
          <w:lang w:val="sq-AL"/>
        </w:rPr>
        <w:t>të të dhënave të pronar</w:t>
      </w:r>
      <w:r w:rsidRPr="00C32A57">
        <w:rPr>
          <w:rFonts w:ascii="Times New Roman" w:hAnsi="Times New Roman" w:cs="Times New Roman"/>
          <w:sz w:val="28"/>
          <w:szCs w:val="28"/>
          <w:lang w:val="sq-AL"/>
        </w:rPr>
        <w:t>ëve përfitues të subjekteve raportuese</w:t>
      </w:r>
      <w:r w:rsidR="0052492A" w:rsidRPr="00C32A57">
        <w:rPr>
          <w:rFonts w:ascii="Times New Roman" w:hAnsi="Times New Roman" w:cs="Times New Roman"/>
          <w:sz w:val="28"/>
          <w:szCs w:val="28"/>
          <w:lang w:val="sq-AL"/>
        </w:rPr>
        <w:t>, brenda 30 dit</w:t>
      </w:r>
      <w:r w:rsidR="00D759C2" w:rsidRPr="00C32A57">
        <w:rPr>
          <w:rFonts w:ascii="Times New Roman" w:hAnsi="Times New Roman" w:cs="Times New Roman"/>
          <w:sz w:val="28"/>
          <w:szCs w:val="28"/>
          <w:lang w:val="sq-AL"/>
        </w:rPr>
        <w:t>ë</w:t>
      </w:r>
      <w:r w:rsidR="0052492A" w:rsidRPr="00C32A57">
        <w:rPr>
          <w:rFonts w:ascii="Times New Roman" w:hAnsi="Times New Roman" w:cs="Times New Roman"/>
          <w:sz w:val="28"/>
          <w:szCs w:val="28"/>
          <w:lang w:val="sq-AL"/>
        </w:rPr>
        <w:t xml:space="preserve">ve nga  data e ndodhjes </w:t>
      </w:r>
      <w:r w:rsidR="00AF417B" w:rsidRPr="00C32A57">
        <w:rPr>
          <w:rFonts w:ascii="Times New Roman" w:hAnsi="Times New Roman" w:cs="Times New Roman"/>
          <w:sz w:val="28"/>
          <w:szCs w:val="28"/>
          <w:lang w:val="sq-AL"/>
        </w:rPr>
        <w:t xml:space="preserve">së </w:t>
      </w:r>
      <w:r w:rsidR="0052492A" w:rsidRPr="00C32A57">
        <w:rPr>
          <w:rFonts w:ascii="Times New Roman" w:hAnsi="Times New Roman" w:cs="Times New Roman"/>
          <w:sz w:val="28"/>
          <w:szCs w:val="28"/>
          <w:lang w:val="sq-AL"/>
        </w:rPr>
        <w:t>ndryshimit faktik</w:t>
      </w:r>
      <w:r w:rsidR="00E3707F" w:rsidRPr="00C32A57">
        <w:rPr>
          <w:rFonts w:ascii="Times New Roman" w:hAnsi="Times New Roman" w:cs="Times New Roman"/>
          <w:sz w:val="28"/>
          <w:szCs w:val="28"/>
          <w:lang w:val="sq-AL"/>
        </w:rPr>
        <w:t>.</w:t>
      </w:r>
    </w:p>
    <w:p w:rsidR="00F641C4" w:rsidRPr="00C32A57" w:rsidRDefault="00F641C4" w:rsidP="00A20400">
      <w:pPr>
        <w:pStyle w:val="HTMLPreformatted"/>
        <w:spacing w:line="276" w:lineRule="auto"/>
        <w:jc w:val="both"/>
        <w:rPr>
          <w:rFonts w:ascii="Times New Roman" w:hAnsi="Times New Roman" w:cs="Times New Roman"/>
          <w:lang w:val="sq-AL"/>
        </w:rPr>
      </w:pPr>
    </w:p>
    <w:p w:rsidR="00431BAD" w:rsidRPr="00C32A57" w:rsidRDefault="00431BAD" w:rsidP="00C32A57">
      <w:pPr>
        <w:autoSpaceDE w:val="0"/>
        <w:autoSpaceDN w:val="0"/>
        <w:adjustRightInd w:val="0"/>
        <w:spacing w:after="0"/>
        <w:jc w:val="center"/>
        <w:rPr>
          <w:rFonts w:ascii="Times New Roman" w:hAnsi="Times New Roman" w:cs="Times New Roman"/>
          <w:b/>
          <w:sz w:val="28"/>
          <w:szCs w:val="28"/>
          <w:shd w:val="clear" w:color="auto" w:fill="F8F9FA"/>
        </w:rPr>
      </w:pPr>
      <w:r w:rsidRPr="00C32A57">
        <w:rPr>
          <w:rFonts w:ascii="Times New Roman" w:hAnsi="Times New Roman" w:cs="Times New Roman"/>
          <w:b/>
          <w:sz w:val="28"/>
          <w:szCs w:val="28"/>
          <w:shd w:val="clear" w:color="auto" w:fill="F8F9FA"/>
        </w:rPr>
        <w:t>Neni 6</w:t>
      </w:r>
    </w:p>
    <w:p w:rsidR="00431BAD" w:rsidRPr="00C32A57" w:rsidRDefault="00431BAD" w:rsidP="00C32A57">
      <w:pPr>
        <w:autoSpaceDE w:val="0"/>
        <w:autoSpaceDN w:val="0"/>
        <w:adjustRightInd w:val="0"/>
        <w:spacing w:after="0"/>
        <w:jc w:val="center"/>
        <w:rPr>
          <w:rFonts w:ascii="Times New Roman" w:hAnsi="Times New Roman" w:cs="Times New Roman"/>
          <w:b/>
          <w:sz w:val="28"/>
          <w:szCs w:val="28"/>
          <w:shd w:val="clear" w:color="auto" w:fill="F8F9FA"/>
        </w:rPr>
      </w:pPr>
      <w:r w:rsidRPr="00C32A57">
        <w:rPr>
          <w:rFonts w:ascii="Times New Roman" w:hAnsi="Times New Roman" w:cs="Times New Roman"/>
          <w:b/>
          <w:sz w:val="28"/>
          <w:szCs w:val="28"/>
          <w:shd w:val="clear" w:color="auto" w:fill="F8F9FA"/>
        </w:rPr>
        <w:t>Mënyra e regjistrimit të të dhënave të pronar</w:t>
      </w:r>
      <w:r w:rsidR="00D759C2" w:rsidRPr="00C32A57">
        <w:rPr>
          <w:rFonts w:ascii="Times New Roman" w:hAnsi="Times New Roman" w:cs="Times New Roman"/>
          <w:b/>
          <w:sz w:val="28"/>
          <w:szCs w:val="28"/>
          <w:shd w:val="clear" w:color="auto" w:fill="F8F9FA"/>
        </w:rPr>
        <w:t>ë</w:t>
      </w:r>
      <w:r w:rsidR="0052492A" w:rsidRPr="00C32A57">
        <w:rPr>
          <w:rFonts w:ascii="Times New Roman" w:hAnsi="Times New Roman" w:cs="Times New Roman"/>
          <w:b/>
          <w:sz w:val="28"/>
          <w:szCs w:val="28"/>
          <w:shd w:val="clear" w:color="auto" w:fill="F8F9FA"/>
        </w:rPr>
        <w:t xml:space="preserve">ve </w:t>
      </w:r>
      <w:r w:rsidRPr="00C32A57">
        <w:rPr>
          <w:rFonts w:ascii="Times New Roman" w:hAnsi="Times New Roman" w:cs="Times New Roman"/>
          <w:b/>
          <w:sz w:val="28"/>
          <w:szCs w:val="28"/>
          <w:shd w:val="clear" w:color="auto" w:fill="F8F9FA"/>
        </w:rPr>
        <w:t>përfitues</w:t>
      </w:r>
    </w:p>
    <w:p w:rsidR="00431BAD" w:rsidRPr="00C32A57" w:rsidRDefault="00431BAD" w:rsidP="00D375C6">
      <w:pPr>
        <w:autoSpaceDE w:val="0"/>
        <w:autoSpaceDN w:val="0"/>
        <w:adjustRightInd w:val="0"/>
        <w:spacing w:after="0"/>
        <w:jc w:val="both"/>
        <w:rPr>
          <w:rFonts w:ascii="Times New Roman" w:hAnsi="Times New Roman" w:cs="Times New Roman"/>
          <w:sz w:val="28"/>
          <w:szCs w:val="28"/>
          <w:shd w:val="clear" w:color="auto" w:fill="F8F9FA"/>
        </w:rPr>
      </w:pPr>
    </w:p>
    <w:p w:rsidR="00E14F4C" w:rsidRPr="00C32A57" w:rsidRDefault="00431BAD" w:rsidP="00D375C6">
      <w:pPr>
        <w:pStyle w:val="ListParagraph"/>
        <w:numPr>
          <w:ilvl w:val="0"/>
          <w:numId w:val="8"/>
        </w:numPr>
        <w:autoSpaceDE w:val="0"/>
        <w:autoSpaceDN w:val="0"/>
        <w:adjustRightInd w:val="0"/>
        <w:spacing w:after="0"/>
        <w:jc w:val="both"/>
        <w:rPr>
          <w:rFonts w:ascii="Times New Roman" w:hAnsi="Times New Roman" w:cs="Times New Roman"/>
          <w:sz w:val="28"/>
          <w:szCs w:val="28"/>
          <w:shd w:val="clear" w:color="auto" w:fill="F8F9FA"/>
        </w:rPr>
      </w:pPr>
      <w:r w:rsidRPr="00C32A57">
        <w:rPr>
          <w:rFonts w:ascii="Times New Roman" w:hAnsi="Times New Roman" w:cs="Times New Roman"/>
          <w:sz w:val="28"/>
          <w:szCs w:val="28"/>
          <w:shd w:val="clear" w:color="auto" w:fill="F8F9FA"/>
        </w:rPr>
        <w:t>Regjistrimi</w:t>
      </w:r>
      <w:r w:rsidR="007C6FE3" w:rsidRPr="00C32A57">
        <w:rPr>
          <w:rFonts w:ascii="Times New Roman" w:hAnsi="Times New Roman" w:cs="Times New Roman"/>
          <w:sz w:val="28"/>
          <w:szCs w:val="28"/>
          <w:shd w:val="clear" w:color="auto" w:fill="F8F9FA"/>
        </w:rPr>
        <w:t xml:space="preserve"> fillestar</w:t>
      </w:r>
      <w:r w:rsidRPr="00C32A57">
        <w:rPr>
          <w:rFonts w:ascii="Times New Roman" w:hAnsi="Times New Roman" w:cs="Times New Roman"/>
          <w:sz w:val="28"/>
          <w:szCs w:val="28"/>
          <w:shd w:val="clear" w:color="auto" w:fill="F8F9FA"/>
        </w:rPr>
        <w:t xml:space="preserve"> i të dhënave në Regjistrin e Pronar</w:t>
      </w:r>
      <w:r w:rsidR="004C1F58" w:rsidRPr="00C32A57">
        <w:rPr>
          <w:rFonts w:ascii="Times New Roman" w:hAnsi="Times New Roman" w:cs="Times New Roman"/>
          <w:sz w:val="28"/>
          <w:szCs w:val="28"/>
          <w:shd w:val="clear" w:color="auto" w:fill="F8F9FA"/>
        </w:rPr>
        <w:t>ë</w:t>
      </w:r>
      <w:r w:rsidRPr="00C32A57">
        <w:rPr>
          <w:rFonts w:ascii="Times New Roman" w:hAnsi="Times New Roman" w:cs="Times New Roman"/>
          <w:sz w:val="28"/>
          <w:szCs w:val="28"/>
          <w:shd w:val="clear" w:color="auto" w:fill="F8F9FA"/>
        </w:rPr>
        <w:t>ve P</w:t>
      </w:r>
      <w:r w:rsidR="004C1F58" w:rsidRPr="00C32A57">
        <w:rPr>
          <w:rFonts w:ascii="Times New Roman" w:hAnsi="Times New Roman" w:cs="Times New Roman"/>
          <w:sz w:val="28"/>
          <w:szCs w:val="28"/>
          <w:shd w:val="clear" w:color="auto" w:fill="F8F9FA"/>
        </w:rPr>
        <w:t>ë</w:t>
      </w:r>
      <w:r w:rsidRPr="00C32A57">
        <w:rPr>
          <w:rFonts w:ascii="Times New Roman" w:hAnsi="Times New Roman" w:cs="Times New Roman"/>
          <w:sz w:val="28"/>
          <w:szCs w:val="28"/>
          <w:shd w:val="clear" w:color="auto" w:fill="F8F9FA"/>
        </w:rPr>
        <w:t>rfitues bëhet n</w:t>
      </w:r>
      <w:r w:rsidR="007C6FE3" w:rsidRPr="00C32A57">
        <w:rPr>
          <w:rFonts w:ascii="Times New Roman" w:hAnsi="Times New Roman" w:cs="Times New Roman"/>
          <w:sz w:val="28"/>
          <w:szCs w:val="28"/>
          <w:shd w:val="clear" w:color="auto" w:fill="F8F9FA"/>
        </w:rPr>
        <w:t>ga p</w:t>
      </w:r>
      <w:r w:rsidRPr="00C32A57">
        <w:rPr>
          <w:rFonts w:ascii="Times New Roman" w:hAnsi="Times New Roman" w:cs="Times New Roman"/>
          <w:sz w:val="28"/>
          <w:szCs w:val="28"/>
          <w:shd w:val="clear" w:color="auto" w:fill="F8F9FA"/>
        </w:rPr>
        <w:t>ersoni i autorizuar për të përfaqësuar subjektin raportues</w:t>
      </w:r>
      <w:r w:rsidR="007C6FE3" w:rsidRPr="00C32A57">
        <w:rPr>
          <w:rFonts w:ascii="Times New Roman" w:hAnsi="Times New Roman" w:cs="Times New Roman"/>
          <w:sz w:val="28"/>
          <w:szCs w:val="28"/>
          <w:shd w:val="clear" w:color="auto" w:fill="F8F9FA"/>
        </w:rPr>
        <w:t>.</w:t>
      </w:r>
    </w:p>
    <w:p w:rsidR="007C6FE3" w:rsidRPr="00C32A57" w:rsidRDefault="007C6FE3" w:rsidP="00D375C6">
      <w:pPr>
        <w:pStyle w:val="ListParagraph"/>
        <w:rPr>
          <w:rFonts w:ascii="Times New Roman" w:hAnsi="Times New Roman" w:cs="Times New Roman"/>
          <w:sz w:val="20"/>
          <w:szCs w:val="20"/>
          <w:shd w:val="clear" w:color="auto" w:fill="F8F9FA"/>
        </w:rPr>
      </w:pPr>
    </w:p>
    <w:p w:rsidR="00E3707F" w:rsidRPr="00C32A57" w:rsidRDefault="007C6FE3" w:rsidP="00E3707F">
      <w:pPr>
        <w:pStyle w:val="ListParagraph"/>
        <w:numPr>
          <w:ilvl w:val="0"/>
          <w:numId w:val="8"/>
        </w:numPr>
        <w:autoSpaceDE w:val="0"/>
        <w:autoSpaceDN w:val="0"/>
        <w:adjustRightInd w:val="0"/>
        <w:spacing w:after="0"/>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shd w:val="clear" w:color="auto" w:fill="F8F9FA"/>
        </w:rPr>
        <w:t>P</w:t>
      </w:r>
      <w:r w:rsidR="004C1F58"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rdit</w:t>
      </w:r>
      <w:r w:rsidR="004C1F58"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simi apo ndryshimi i t</w:t>
      </w:r>
      <w:r w:rsidR="004C1F58"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dh</w:t>
      </w:r>
      <w:r w:rsidR="004C1F58"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nave t</w:t>
      </w:r>
      <w:r w:rsidR="004C1F58"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regjistruara n</w:t>
      </w:r>
      <w:r w:rsidR="004C1F58"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regjist</w:t>
      </w:r>
      <w:r w:rsidR="004C1F58"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r b</w:t>
      </w:r>
      <w:r w:rsidR="004C1F58"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het nga:</w:t>
      </w:r>
    </w:p>
    <w:p w:rsidR="00E3707F" w:rsidRPr="00C32A57" w:rsidRDefault="00E3707F" w:rsidP="00E3707F">
      <w:pPr>
        <w:pStyle w:val="ListParagraph"/>
        <w:rPr>
          <w:rFonts w:ascii="Times New Roman" w:hAnsi="Times New Roman" w:cs="Times New Roman"/>
          <w:color w:val="000000" w:themeColor="text1"/>
          <w:sz w:val="20"/>
          <w:szCs w:val="20"/>
          <w:shd w:val="clear" w:color="auto" w:fill="F8F9FA"/>
        </w:rPr>
      </w:pPr>
    </w:p>
    <w:p w:rsidR="008321A3" w:rsidRPr="00C32A57" w:rsidRDefault="007C6FE3" w:rsidP="008321A3">
      <w:pPr>
        <w:pStyle w:val="ListParagraph"/>
        <w:numPr>
          <w:ilvl w:val="0"/>
          <w:numId w:val="38"/>
        </w:numPr>
        <w:autoSpaceDE w:val="0"/>
        <w:autoSpaceDN w:val="0"/>
        <w:adjustRightInd w:val="0"/>
        <w:spacing w:after="0"/>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shd w:val="clear" w:color="auto" w:fill="F8F9FA"/>
        </w:rPr>
        <w:t>Personi i autorizuar për të përfaqësuar subjektin raportues</w:t>
      </w:r>
      <w:r w:rsidR="0052492A" w:rsidRPr="00C32A57">
        <w:rPr>
          <w:rFonts w:ascii="Times New Roman" w:hAnsi="Times New Roman" w:cs="Times New Roman"/>
          <w:color w:val="000000" w:themeColor="text1"/>
          <w:sz w:val="28"/>
          <w:szCs w:val="28"/>
          <w:shd w:val="clear" w:color="auto" w:fill="F8F9FA"/>
        </w:rPr>
        <w:t>;</w:t>
      </w:r>
    </w:p>
    <w:p w:rsidR="00E3707F" w:rsidRPr="00C32A57" w:rsidRDefault="0082593E" w:rsidP="008321A3">
      <w:pPr>
        <w:pStyle w:val="ListParagraph"/>
        <w:numPr>
          <w:ilvl w:val="0"/>
          <w:numId w:val="38"/>
        </w:numPr>
        <w:autoSpaceDE w:val="0"/>
        <w:autoSpaceDN w:val="0"/>
        <w:adjustRightInd w:val="0"/>
        <w:spacing w:after="0"/>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shd w:val="clear" w:color="auto" w:fill="F8F9FA"/>
        </w:rPr>
        <w:t>Qendra Komb</w:t>
      </w:r>
      <w:r w:rsidR="004C1F58"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tare e Biznesit</w:t>
      </w:r>
      <w:r w:rsidR="00BE7BE3" w:rsidRPr="00C32A57">
        <w:rPr>
          <w:rFonts w:ascii="Times New Roman" w:hAnsi="Times New Roman" w:cs="Times New Roman"/>
          <w:color w:val="000000" w:themeColor="text1"/>
          <w:sz w:val="28"/>
          <w:szCs w:val="28"/>
          <w:shd w:val="clear" w:color="auto" w:fill="F8F9FA"/>
        </w:rPr>
        <w:t xml:space="preserve"> b</w:t>
      </w:r>
      <w:r w:rsidR="00431BAD" w:rsidRPr="00C32A57">
        <w:rPr>
          <w:rFonts w:ascii="Times New Roman" w:hAnsi="Times New Roman" w:cs="Times New Roman"/>
          <w:color w:val="000000" w:themeColor="text1"/>
          <w:sz w:val="28"/>
          <w:szCs w:val="28"/>
          <w:shd w:val="clear" w:color="auto" w:fill="F8F9FA"/>
        </w:rPr>
        <w:t>azuar në të dhënat e marra nga au</w:t>
      </w:r>
      <w:r w:rsidR="007C6FE3" w:rsidRPr="00C32A57">
        <w:rPr>
          <w:rFonts w:ascii="Times New Roman" w:hAnsi="Times New Roman" w:cs="Times New Roman"/>
          <w:color w:val="000000" w:themeColor="text1"/>
          <w:sz w:val="28"/>
          <w:szCs w:val="28"/>
          <w:shd w:val="clear" w:color="auto" w:fill="F8F9FA"/>
        </w:rPr>
        <w:t>toritetet shtetërore kompetente</w:t>
      </w:r>
      <w:r w:rsidR="00DA25EE" w:rsidRPr="00C32A57">
        <w:rPr>
          <w:rFonts w:ascii="Times New Roman" w:hAnsi="Times New Roman" w:cs="Times New Roman"/>
          <w:color w:val="000000" w:themeColor="text1"/>
          <w:sz w:val="28"/>
          <w:szCs w:val="28"/>
          <w:shd w:val="clear" w:color="auto" w:fill="F8F9FA"/>
        </w:rPr>
        <w:t>,</w:t>
      </w:r>
      <w:r w:rsidR="007C6FE3" w:rsidRPr="00C32A57">
        <w:rPr>
          <w:rFonts w:ascii="Times New Roman" w:hAnsi="Times New Roman" w:cs="Times New Roman"/>
          <w:color w:val="000000" w:themeColor="text1"/>
          <w:sz w:val="28"/>
          <w:szCs w:val="28"/>
          <w:shd w:val="clear" w:color="auto" w:fill="F8F9FA"/>
        </w:rPr>
        <w:t xml:space="preserve"> n</w:t>
      </w:r>
      <w:r w:rsidR="004C1F58" w:rsidRPr="00C32A57">
        <w:rPr>
          <w:rFonts w:ascii="Times New Roman" w:hAnsi="Times New Roman" w:cs="Times New Roman"/>
          <w:color w:val="000000" w:themeColor="text1"/>
          <w:sz w:val="28"/>
          <w:szCs w:val="28"/>
          <w:shd w:val="clear" w:color="auto" w:fill="F8F9FA"/>
        </w:rPr>
        <w:t>ë</w:t>
      </w:r>
      <w:r w:rsidR="007C6FE3" w:rsidRPr="00C32A57">
        <w:rPr>
          <w:rFonts w:ascii="Times New Roman" w:hAnsi="Times New Roman" w:cs="Times New Roman"/>
          <w:color w:val="000000" w:themeColor="text1"/>
          <w:sz w:val="28"/>
          <w:szCs w:val="28"/>
          <w:shd w:val="clear" w:color="auto" w:fill="F8F9FA"/>
        </w:rPr>
        <w:t xml:space="preserve"> rastet kur t</w:t>
      </w:r>
      <w:r w:rsidR="004C1F58" w:rsidRPr="00C32A57">
        <w:rPr>
          <w:rFonts w:ascii="Times New Roman" w:hAnsi="Times New Roman" w:cs="Times New Roman"/>
          <w:color w:val="000000" w:themeColor="text1"/>
          <w:sz w:val="28"/>
          <w:szCs w:val="28"/>
          <w:shd w:val="clear" w:color="auto" w:fill="F8F9FA"/>
        </w:rPr>
        <w:t>ë</w:t>
      </w:r>
      <w:r w:rsidR="007C6FE3" w:rsidRPr="00C32A57">
        <w:rPr>
          <w:rFonts w:ascii="Times New Roman" w:hAnsi="Times New Roman" w:cs="Times New Roman"/>
          <w:color w:val="000000" w:themeColor="text1"/>
          <w:sz w:val="28"/>
          <w:szCs w:val="28"/>
          <w:shd w:val="clear" w:color="auto" w:fill="F8F9FA"/>
        </w:rPr>
        <w:t xml:space="preserve"> dh</w:t>
      </w:r>
      <w:r w:rsidR="004C1F58" w:rsidRPr="00C32A57">
        <w:rPr>
          <w:rFonts w:ascii="Times New Roman" w:hAnsi="Times New Roman" w:cs="Times New Roman"/>
          <w:color w:val="000000" w:themeColor="text1"/>
          <w:sz w:val="28"/>
          <w:szCs w:val="28"/>
          <w:shd w:val="clear" w:color="auto" w:fill="F8F9FA"/>
        </w:rPr>
        <w:t>ë</w:t>
      </w:r>
      <w:r w:rsidR="007C6FE3" w:rsidRPr="00C32A57">
        <w:rPr>
          <w:rFonts w:ascii="Times New Roman" w:hAnsi="Times New Roman" w:cs="Times New Roman"/>
          <w:color w:val="000000" w:themeColor="text1"/>
          <w:sz w:val="28"/>
          <w:szCs w:val="28"/>
          <w:shd w:val="clear" w:color="auto" w:fill="F8F9FA"/>
        </w:rPr>
        <w:t>nat e regjistruara n</w:t>
      </w:r>
      <w:r w:rsidR="004C1F58" w:rsidRPr="00C32A57">
        <w:rPr>
          <w:rFonts w:ascii="Times New Roman" w:hAnsi="Times New Roman" w:cs="Times New Roman"/>
          <w:color w:val="000000" w:themeColor="text1"/>
          <w:sz w:val="28"/>
          <w:szCs w:val="28"/>
          <w:shd w:val="clear" w:color="auto" w:fill="F8F9FA"/>
        </w:rPr>
        <w:t>ë</w:t>
      </w:r>
      <w:r w:rsidR="007C6FE3" w:rsidRPr="00C32A57">
        <w:rPr>
          <w:rFonts w:ascii="Times New Roman" w:hAnsi="Times New Roman" w:cs="Times New Roman"/>
          <w:color w:val="000000" w:themeColor="text1"/>
          <w:sz w:val="28"/>
          <w:szCs w:val="28"/>
          <w:shd w:val="clear" w:color="auto" w:fill="F8F9FA"/>
        </w:rPr>
        <w:t xml:space="preserve"> r</w:t>
      </w:r>
      <w:r w:rsidR="00485188" w:rsidRPr="00C32A57">
        <w:rPr>
          <w:rFonts w:ascii="Times New Roman" w:hAnsi="Times New Roman" w:cs="Times New Roman"/>
          <w:color w:val="000000" w:themeColor="text1"/>
          <w:sz w:val="28"/>
          <w:szCs w:val="28"/>
          <w:shd w:val="clear" w:color="auto" w:fill="F8F9FA"/>
        </w:rPr>
        <w:t>e</w:t>
      </w:r>
      <w:r w:rsidR="007C6FE3" w:rsidRPr="00C32A57">
        <w:rPr>
          <w:rFonts w:ascii="Times New Roman" w:hAnsi="Times New Roman" w:cs="Times New Roman"/>
          <w:color w:val="000000" w:themeColor="text1"/>
          <w:sz w:val="28"/>
          <w:szCs w:val="28"/>
          <w:shd w:val="clear" w:color="auto" w:fill="F8F9FA"/>
        </w:rPr>
        <w:t>gjist</w:t>
      </w:r>
      <w:r w:rsidR="004C1F58" w:rsidRPr="00C32A57">
        <w:rPr>
          <w:rFonts w:ascii="Times New Roman" w:hAnsi="Times New Roman" w:cs="Times New Roman"/>
          <w:color w:val="000000" w:themeColor="text1"/>
          <w:sz w:val="28"/>
          <w:szCs w:val="28"/>
          <w:shd w:val="clear" w:color="auto" w:fill="F8F9FA"/>
        </w:rPr>
        <w:t>ë</w:t>
      </w:r>
      <w:r w:rsidR="007C6FE3" w:rsidRPr="00C32A57">
        <w:rPr>
          <w:rFonts w:ascii="Times New Roman" w:hAnsi="Times New Roman" w:cs="Times New Roman"/>
          <w:color w:val="000000" w:themeColor="text1"/>
          <w:sz w:val="28"/>
          <w:szCs w:val="28"/>
          <w:shd w:val="clear" w:color="auto" w:fill="F8F9FA"/>
        </w:rPr>
        <w:t>r nuk p</w:t>
      </w:r>
      <w:r w:rsidR="004C1F58" w:rsidRPr="00C32A57">
        <w:rPr>
          <w:rFonts w:ascii="Times New Roman" w:hAnsi="Times New Roman" w:cs="Times New Roman"/>
          <w:color w:val="000000" w:themeColor="text1"/>
          <w:sz w:val="28"/>
          <w:szCs w:val="28"/>
          <w:shd w:val="clear" w:color="auto" w:fill="F8F9FA"/>
        </w:rPr>
        <w:t>ë</w:t>
      </w:r>
      <w:r w:rsidR="007C6FE3" w:rsidRPr="00C32A57">
        <w:rPr>
          <w:rFonts w:ascii="Times New Roman" w:hAnsi="Times New Roman" w:cs="Times New Roman"/>
          <w:color w:val="000000" w:themeColor="text1"/>
          <w:sz w:val="28"/>
          <w:szCs w:val="28"/>
          <w:shd w:val="clear" w:color="auto" w:fill="F8F9FA"/>
        </w:rPr>
        <w:t>rputhen me t</w:t>
      </w:r>
      <w:r w:rsidR="004C1F58" w:rsidRPr="00C32A57">
        <w:rPr>
          <w:rFonts w:ascii="Times New Roman" w:hAnsi="Times New Roman" w:cs="Times New Roman"/>
          <w:color w:val="000000" w:themeColor="text1"/>
          <w:sz w:val="28"/>
          <w:szCs w:val="28"/>
          <w:shd w:val="clear" w:color="auto" w:fill="F8F9FA"/>
        </w:rPr>
        <w:t>ë</w:t>
      </w:r>
      <w:r w:rsidR="007C6FE3" w:rsidRPr="00C32A57">
        <w:rPr>
          <w:rFonts w:ascii="Times New Roman" w:hAnsi="Times New Roman" w:cs="Times New Roman"/>
          <w:color w:val="000000" w:themeColor="text1"/>
          <w:sz w:val="28"/>
          <w:szCs w:val="28"/>
          <w:shd w:val="clear" w:color="auto" w:fill="F8F9FA"/>
        </w:rPr>
        <w:t xml:space="preserve"> dh</w:t>
      </w:r>
      <w:r w:rsidR="004C1F58" w:rsidRPr="00C32A57">
        <w:rPr>
          <w:rFonts w:ascii="Times New Roman" w:hAnsi="Times New Roman" w:cs="Times New Roman"/>
          <w:color w:val="000000" w:themeColor="text1"/>
          <w:sz w:val="28"/>
          <w:szCs w:val="28"/>
          <w:shd w:val="clear" w:color="auto" w:fill="F8F9FA"/>
        </w:rPr>
        <w:t>ë</w:t>
      </w:r>
      <w:r w:rsidR="007C6FE3" w:rsidRPr="00C32A57">
        <w:rPr>
          <w:rFonts w:ascii="Times New Roman" w:hAnsi="Times New Roman" w:cs="Times New Roman"/>
          <w:color w:val="000000" w:themeColor="text1"/>
          <w:sz w:val="28"/>
          <w:szCs w:val="28"/>
          <w:shd w:val="clear" w:color="auto" w:fill="F8F9FA"/>
        </w:rPr>
        <w:t>nat n</w:t>
      </w:r>
      <w:r w:rsidR="004C1F58" w:rsidRPr="00C32A57">
        <w:rPr>
          <w:rFonts w:ascii="Times New Roman" w:hAnsi="Times New Roman" w:cs="Times New Roman"/>
          <w:color w:val="000000" w:themeColor="text1"/>
          <w:sz w:val="28"/>
          <w:szCs w:val="28"/>
          <w:shd w:val="clear" w:color="auto" w:fill="F8F9FA"/>
        </w:rPr>
        <w:t>ë</w:t>
      </w:r>
      <w:r w:rsidR="007C6FE3" w:rsidRPr="00C32A57">
        <w:rPr>
          <w:rFonts w:ascii="Times New Roman" w:hAnsi="Times New Roman" w:cs="Times New Roman"/>
          <w:color w:val="000000" w:themeColor="text1"/>
          <w:sz w:val="28"/>
          <w:szCs w:val="28"/>
          <w:shd w:val="clear" w:color="auto" w:fill="F8F9FA"/>
        </w:rPr>
        <w:t xml:space="preserve"> posedim t</w:t>
      </w:r>
      <w:r w:rsidR="004C1F58" w:rsidRPr="00C32A57">
        <w:rPr>
          <w:rFonts w:ascii="Times New Roman" w:hAnsi="Times New Roman" w:cs="Times New Roman"/>
          <w:color w:val="000000" w:themeColor="text1"/>
          <w:sz w:val="28"/>
          <w:szCs w:val="28"/>
          <w:shd w:val="clear" w:color="auto" w:fill="F8F9FA"/>
        </w:rPr>
        <w:t>ë</w:t>
      </w:r>
      <w:r w:rsidR="007C6FE3" w:rsidRPr="00C32A57">
        <w:rPr>
          <w:rFonts w:ascii="Times New Roman" w:hAnsi="Times New Roman" w:cs="Times New Roman"/>
          <w:color w:val="000000" w:themeColor="text1"/>
          <w:sz w:val="28"/>
          <w:szCs w:val="28"/>
          <w:shd w:val="clear" w:color="auto" w:fill="F8F9FA"/>
        </w:rPr>
        <w:t xml:space="preserve"> autoriteteve </w:t>
      </w:r>
      <w:r w:rsidR="00E3707F" w:rsidRPr="00C32A57">
        <w:rPr>
          <w:rFonts w:ascii="Times New Roman" w:hAnsi="Times New Roman" w:cs="Times New Roman"/>
          <w:color w:val="000000" w:themeColor="text1"/>
          <w:sz w:val="28"/>
          <w:szCs w:val="28"/>
          <w:shd w:val="clear" w:color="auto" w:fill="F8F9FA"/>
        </w:rPr>
        <w:t>kompetente shtetërore</w:t>
      </w:r>
      <w:r w:rsidR="007C6FE3" w:rsidRPr="00C32A57">
        <w:rPr>
          <w:rFonts w:ascii="Times New Roman" w:hAnsi="Times New Roman" w:cs="Times New Roman"/>
          <w:color w:val="000000" w:themeColor="text1"/>
          <w:sz w:val="28"/>
          <w:szCs w:val="28"/>
          <w:shd w:val="clear" w:color="auto" w:fill="F8F9FA"/>
        </w:rPr>
        <w:t>.</w:t>
      </w:r>
    </w:p>
    <w:p w:rsidR="00952C69" w:rsidRPr="0027032A" w:rsidRDefault="00952C69" w:rsidP="00952C69">
      <w:pPr>
        <w:autoSpaceDE w:val="0"/>
        <w:autoSpaceDN w:val="0"/>
        <w:adjustRightInd w:val="0"/>
        <w:spacing w:after="0"/>
        <w:jc w:val="both"/>
        <w:rPr>
          <w:rFonts w:ascii="Times New Roman" w:hAnsi="Times New Roman" w:cs="Times New Roman"/>
          <w:color w:val="FF0000"/>
          <w:sz w:val="20"/>
          <w:szCs w:val="20"/>
          <w:shd w:val="clear" w:color="auto" w:fill="F8F9FA"/>
        </w:rPr>
      </w:pPr>
    </w:p>
    <w:p w:rsidR="0037556D" w:rsidRDefault="004470F1" w:rsidP="0037556D">
      <w:pPr>
        <w:pStyle w:val="ListParagraph"/>
        <w:numPr>
          <w:ilvl w:val="0"/>
          <w:numId w:val="32"/>
        </w:numPr>
        <w:autoSpaceDE w:val="0"/>
        <w:autoSpaceDN w:val="0"/>
        <w:adjustRightInd w:val="0"/>
        <w:spacing w:after="0"/>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shd w:val="clear" w:color="auto" w:fill="F8F9FA"/>
        </w:rPr>
        <w:t>N</w:t>
      </w:r>
      <w:r w:rsidR="00EC49B7"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se</w:t>
      </w:r>
      <w:r w:rsidRPr="00C32A57">
        <w:rPr>
          <w:rFonts w:ascii="Times New Roman" w:hAnsi="Times New Roman" w:cs="Times New Roman"/>
          <w:color w:val="FF0000"/>
          <w:sz w:val="28"/>
          <w:szCs w:val="28"/>
          <w:shd w:val="clear" w:color="auto" w:fill="F8F9FA"/>
        </w:rPr>
        <w:t xml:space="preserve"> </w:t>
      </w:r>
      <w:r w:rsidRPr="00C32A57">
        <w:rPr>
          <w:rFonts w:ascii="Times New Roman" w:hAnsi="Times New Roman" w:cs="Times New Roman"/>
          <w:color w:val="000000" w:themeColor="text1"/>
          <w:sz w:val="28"/>
          <w:szCs w:val="28"/>
          <w:shd w:val="clear" w:color="auto" w:fill="F8F9FA"/>
        </w:rPr>
        <w:t>nj</w:t>
      </w:r>
      <w:r w:rsidR="00EC49B7"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subjekt i detyruar konstaton se t</w:t>
      </w:r>
      <w:r w:rsidR="00EC49B7"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dh</w:t>
      </w:r>
      <w:r w:rsidR="00EC49B7"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nat e regjistruara n</w:t>
      </w:r>
      <w:r w:rsidR="00EC49B7"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Regjistrin e Pronar</w:t>
      </w:r>
      <w:r w:rsidR="00EC49B7"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ve P</w:t>
      </w:r>
      <w:r w:rsidR="00EC49B7"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rfitues </w:t>
      </w:r>
      <w:r w:rsidR="00B333D6" w:rsidRPr="00C32A57">
        <w:rPr>
          <w:rFonts w:ascii="Times New Roman" w:hAnsi="Times New Roman" w:cs="Times New Roman"/>
          <w:color w:val="000000" w:themeColor="text1"/>
          <w:sz w:val="28"/>
          <w:szCs w:val="28"/>
          <w:shd w:val="clear" w:color="auto" w:fill="F8F9FA"/>
        </w:rPr>
        <w:t>nuk p</w:t>
      </w:r>
      <w:r w:rsidR="00EC49B7" w:rsidRPr="00C32A57">
        <w:rPr>
          <w:rFonts w:ascii="Times New Roman" w:hAnsi="Times New Roman" w:cs="Times New Roman"/>
          <w:color w:val="000000" w:themeColor="text1"/>
          <w:sz w:val="28"/>
          <w:szCs w:val="28"/>
          <w:shd w:val="clear" w:color="auto" w:fill="F8F9FA"/>
        </w:rPr>
        <w:t>ë</w:t>
      </w:r>
      <w:r w:rsidR="00B333D6" w:rsidRPr="00C32A57">
        <w:rPr>
          <w:rFonts w:ascii="Times New Roman" w:hAnsi="Times New Roman" w:cs="Times New Roman"/>
          <w:color w:val="000000" w:themeColor="text1"/>
          <w:sz w:val="28"/>
          <w:szCs w:val="28"/>
          <w:shd w:val="clear" w:color="auto" w:fill="F8F9FA"/>
        </w:rPr>
        <w:t>rputhen me t</w:t>
      </w:r>
      <w:r w:rsidR="00EC49B7" w:rsidRPr="00C32A57">
        <w:rPr>
          <w:rFonts w:ascii="Times New Roman" w:hAnsi="Times New Roman" w:cs="Times New Roman"/>
          <w:color w:val="000000" w:themeColor="text1"/>
          <w:sz w:val="28"/>
          <w:szCs w:val="28"/>
          <w:shd w:val="clear" w:color="auto" w:fill="F8F9FA"/>
        </w:rPr>
        <w:t>ë</w:t>
      </w:r>
      <w:r w:rsidR="00B333D6" w:rsidRPr="00C32A57">
        <w:rPr>
          <w:rFonts w:ascii="Times New Roman" w:hAnsi="Times New Roman" w:cs="Times New Roman"/>
          <w:color w:val="000000" w:themeColor="text1"/>
          <w:sz w:val="28"/>
          <w:szCs w:val="28"/>
          <w:shd w:val="clear" w:color="auto" w:fill="F8F9FA"/>
        </w:rPr>
        <w:t xml:space="preserve"> dh</w:t>
      </w:r>
      <w:r w:rsidR="00EC49B7" w:rsidRPr="00C32A57">
        <w:rPr>
          <w:rFonts w:ascii="Times New Roman" w:hAnsi="Times New Roman" w:cs="Times New Roman"/>
          <w:color w:val="000000" w:themeColor="text1"/>
          <w:sz w:val="28"/>
          <w:szCs w:val="28"/>
          <w:shd w:val="clear" w:color="auto" w:fill="F8F9FA"/>
        </w:rPr>
        <w:t>ë</w:t>
      </w:r>
      <w:r w:rsidR="00B333D6" w:rsidRPr="00C32A57">
        <w:rPr>
          <w:rFonts w:ascii="Times New Roman" w:hAnsi="Times New Roman" w:cs="Times New Roman"/>
          <w:color w:val="000000" w:themeColor="text1"/>
          <w:sz w:val="28"/>
          <w:szCs w:val="28"/>
          <w:shd w:val="clear" w:color="auto" w:fill="F8F9FA"/>
        </w:rPr>
        <w:t>nat e zot</w:t>
      </w:r>
      <w:r w:rsidR="00EC49B7" w:rsidRPr="00C32A57">
        <w:rPr>
          <w:rFonts w:ascii="Times New Roman" w:hAnsi="Times New Roman" w:cs="Times New Roman"/>
          <w:color w:val="000000" w:themeColor="text1"/>
          <w:sz w:val="28"/>
          <w:szCs w:val="28"/>
          <w:shd w:val="clear" w:color="auto" w:fill="F8F9FA"/>
        </w:rPr>
        <w:t>ë</w:t>
      </w:r>
      <w:r w:rsidR="00B333D6" w:rsidRPr="00C32A57">
        <w:rPr>
          <w:rFonts w:ascii="Times New Roman" w:hAnsi="Times New Roman" w:cs="Times New Roman"/>
          <w:color w:val="000000" w:themeColor="text1"/>
          <w:sz w:val="28"/>
          <w:szCs w:val="28"/>
          <w:shd w:val="clear" w:color="auto" w:fill="F8F9FA"/>
        </w:rPr>
        <w:t>ruara nga ky subjekt i detyruar p</w:t>
      </w:r>
      <w:r w:rsidR="00EC49B7" w:rsidRPr="00C32A57">
        <w:rPr>
          <w:rFonts w:ascii="Times New Roman" w:hAnsi="Times New Roman" w:cs="Times New Roman"/>
          <w:color w:val="000000" w:themeColor="text1"/>
          <w:sz w:val="28"/>
          <w:szCs w:val="28"/>
          <w:shd w:val="clear" w:color="auto" w:fill="F8F9FA"/>
        </w:rPr>
        <w:t>ë</w:t>
      </w:r>
      <w:r w:rsidR="00B333D6" w:rsidRPr="00C32A57">
        <w:rPr>
          <w:rFonts w:ascii="Times New Roman" w:hAnsi="Times New Roman" w:cs="Times New Roman"/>
          <w:color w:val="000000" w:themeColor="text1"/>
          <w:sz w:val="28"/>
          <w:szCs w:val="28"/>
          <w:shd w:val="clear" w:color="auto" w:fill="F8F9FA"/>
        </w:rPr>
        <w:t>r pronar</w:t>
      </w:r>
      <w:r w:rsidR="00EC49B7" w:rsidRPr="00C32A57">
        <w:rPr>
          <w:rFonts w:ascii="Times New Roman" w:hAnsi="Times New Roman" w:cs="Times New Roman"/>
          <w:color w:val="000000" w:themeColor="text1"/>
          <w:sz w:val="28"/>
          <w:szCs w:val="28"/>
          <w:shd w:val="clear" w:color="auto" w:fill="F8F9FA"/>
        </w:rPr>
        <w:t>ë</w:t>
      </w:r>
      <w:r w:rsidR="00B333D6" w:rsidRPr="00C32A57">
        <w:rPr>
          <w:rFonts w:ascii="Times New Roman" w:hAnsi="Times New Roman" w:cs="Times New Roman"/>
          <w:color w:val="000000" w:themeColor="text1"/>
          <w:sz w:val="28"/>
          <w:szCs w:val="28"/>
          <w:shd w:val="clear" w:color="auto" w:fill="F8F9FA"/>
        </w:rPr>
        <w:t>t p</w:t>
      </w:r>
      <w:r w:rsidR="00EC49B7" w:rsidRPr="00C32A57">
        <w:rPr>
          <w:rFonts w:ascii="Times New Roman" w:hAnsi="Times New Roman" w:cs="Times New Roman"/>
          <w:color w:val="000000" w:themeColor="text1"/>
          <w:sz w:val="28"/>
          <w:szCs w:val="28"/>
          <w:shd w:val="clear" w:color="auto" w:fill="F8F9FA"/>
        </w:rPr>
        <w:t>ë</w:t>
      </w:r>
      <w:r w:rsidR="00B333D6" w:rsidRPr="00C32A57">
        <w:rPr>
          <w:rFonts w:ascii="Times New Roman" w:hAnsi="Times New Roman" w:cs="Times New Roman"/>
          <w:color w:val="000000" w:themeColor="text1"/>
          <w:sz w:val="28"/>
          <w:szCs w:val="28"/>
          <w:shd w:val="clear" w:color="auto" w:fill="F8F9FA"/>
        </w:rPr>
        <w:t>rfitues, at</w:t>
      </w:r>
      <w:r w:rsidR="00EC49B7" w:rsidRPr="00C32A57">
        <w:rPr>
          <w:rFonts w:ascii="Times New Roman" w:hAnsi="Times New Roman" w:cs="Times New Roman"/>
          <w:color w:val="000000" w:themeColor="text1"/>
          <w:sz w:val="28"/>
          <w:szCs w:val="28"/>
          <w:shd w:val="clear" w:color="auto" w:fill="F8F9FA"/>
        </w:rPr>
        <w:t>ë</w:t>
      </w:r>
      <w:r w:rsidR="00B333D6" w:rsidRPr="00C32A57">
        <w:rPr>
          <w:rFonts w:ascii="Times New Roman" w:hAnsi="Times New Roman" w:cs="Times New Roman"/>
          <w:color w:val="000000" w:themeColor="text1"/>
          <w:sz w:val="28"/>
          <w:szCs w:val="28"/>
          <w:shd w:val="clear" w:color="auto" w:fill="F8F9FA"/>
        </w:rPr>
        <w:t>her</w:t>
      </w:r>
      <w:r w:rsidR="00300BB6" w:rsidRPr="00C32A57">
        <w:rPr>
          <w:rFonts w:ascii="Times New Roman" w:hAnsi="Times New Roman" w:cs="Times New Roman"/>
          <w:color w:val="000000" w:themeColor="text1"/>
          <w:sz w:val="28"/>
          <w:szCs w:val="28"/>
          <w:shd w:val="clear" w:color="auto" w:fill="F8F9FA"/>
        </w:rPr>
        <w:t>ë</w:t>
      </w:r>
      <w:r w:rsidR="0037556D" w:rsidRPr="00C32A57">
        <w:rPr>
          <w:rFonts w:ascii="Times New Roman" w:hAnsi="Times New Roman" w:cs="Times New Roman"/>
          <w:color w:val="000000" w:themeColor="text1"/>
          <w:sz w:val="28"/>
          <w:szCs w:val="28"/>
          <w:shd w:val="clear" w:color="auto" w:fill="F8F9FA"/>
        </w:rPr>
        <w:t>:</w:t>
      </w:r>
    </w:p>
    <w:p w:rsidR="0027032A" w:rsidRPr="0027032A" w:rsidRDefault="0027032A" w:rsidP="0027032A">
      <w:pPr>
        <w:pStyle w:val="ListParagraph"/>
        <w:autoSpaceDE w:val="0"/>
        <w:autoSpaceDN w:val="0"/>
        <w:adjustRightInd w:val="0"/>
        <w:spacing w:after="0"/>
        <w:jc w:val="both"/>
        <w:rPr>
          <w:rFonts w:ascii="Times New Roman" w:hAnsi="Times New Roman" w:cs="Times New Roman"/>
          <w:color w:val="000000" w:themeColor="text1"/>
          <w:sz w:val="20"/>
          <w:szCs w:val="20"/>
          <w:shd w:val="clear" w:color="auto" w:fill="F8F9FA"/>
        </w:rPr>
      </w:pPr>
    </w:p>
    <w:p w:rsidR="0037556D" w:rsidRDefault="0037556D" w:rsidP="0052478F">
      <w:pPr>
        <w:pStyle w:val="ListParagraph"/>
        <w:numPr>
          <w:ilvl w:val="1"/>
          <w:numId w:val="32"/>
        </w:numPr>
        <w:autoSpaceDE w:val="0"/>
        <w:autoSpaceDN w:val="0"/>
        <w:adjustRightInd w:val="0"/>
        <w:spacing w:after="0"/>
        <w:ind w:hanging="371"/>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shd w:val="clear" w:color="auto" w:fill="F8F9FA"/>
        </w:rPr>
        <w:t>S</w:t>
      </w:r>
      <w:r w:rsidR="00B333D6" w:rsidRPr="00C32A57">
        <w:rPr>
          <w:rFonts w:ascii="Times New Roman" w:hAnsi="Times New Roman" w:cs="Times New Roman"/>
          <w:color w:val="000000" w:themeColor="text1"/>
          <w:sz w:val="28"/>
          <w:szCs w:val="28"/>
          <w:shd w:val="clear" w:color="auto" w:fill="F8F9FA"/>
        </w:rPr>
        <w:t>ubjekti i detyruar do t</w:t>
      </w:r>
      <w:r w:rsidR="00EC49B7" w:rsidRPr="00C32A57">
        <w:rPr>
          <w:rFonts w:ascii="Times New Roman" w:hAnsi="Times New Roman" w:cs="Times New Roman"/>
          <w:color w:val="000000" w:themeColor="text1"/>
          <w:sz w:val="28"/>
          <w:szCs w:val="28"/>
          <w:shd w:val="clear" w:color="auto" w:fill="F8F9FA"/>
        </w:rPr>
        <w:t>ë</w:t>
      </w:r>
      <w:r w:rsidR="00B333D6" w:rsidRPr="00C32A57">
        <w:rPr>
          <w:rFonts w:ascii="Times New Roman" w:hAnsi="Times New Roman" w:cs="Times New Roman"/>
          <w:color w:val="000000" w:themeColor="text1"/>
          <w:sz w:val="28"/>
          <w:szCs w:val="28"/>
          <w:shd w:val="clear" w:color="auto" w:fill="F8F9FA"/>
        </w:rPr>
        <w:t xml:space="preserve"> njoftoj</w:t>
      </w:r>
      <w:r w:rsidR="00EC49B7" w:rsidRPr="00C32A57">
        <w:rPr>
          <w:rFonts w:ascii="Times New Roman" w:hAnsi="Times New Roman" w:cs="Times New Roman"/>
          <w:color w:val="000000" w:themeColor="text1"/>
          <w:sz w:val="28"/>
          <w:szCs w:val="28"/>
          <w:shd w:val="clear" w:color="auto" w:fill="F8F9FA"/>
        </w:rPr>
        <w:t>ë</w:t>
      </w:r>
      <w:r w:rsidR="00B333D6" w:rsidRPr="00C32A57">
        <w:rPr>
          <w:rFonts w:ascii="Times New Roman" w:hAnsi="Times New Roman" w:cs="Times New Roman"/>
          <w:color w:val="000000" w:themeColor="text1"/>
          <w:sz w:val="28"/>
          <w:szCs w:val="28"/>
          <w:shd w:val="clear" w:color="auto" w:fill="F8F9FA"/>
        </w:rPr>
        <w:t xml:space="preserve"> </w:t>
      </w:r>
      <w:r w:rsidR="00E3707F" w:rsidRPr="00C32A57">
        <w:rPr>
          <w:rFonts w:ascii="Times New Roman" w:hAnsi="Times New Roman" w:cs="Times New Roman"/>
          <w:color w:val="000000" w:themeColor="text1"/>
          <w:sz w:val="28"/>
          <w:szCs w:val="28"/>
          <w:shd w:val="clear" w:color="auto" w:fill="F8F9FA"/>
        </w:rPr>
        <w:t>subjektin raportues dhe Qendr</w:t>
      </w:r>
      <w:r w:rsidR="00921482" w:rsidRPr="00C32A57">
        <w:rPr>
          <w:rFonts w:ascii="Times New Roman" w:hAnsi="Times New Roman" w:cs="Times New Roman"/>
          <w:color w:val="000000" w:themeColor="text1"/>
          <w:sz w:val="28"/>
          <w:szCs w:val="28"/>
          <w:shd w:val="clear" w:color="auto" w:fill="F8F9FA"/>
        </w:rPr>
        <w:t>ë</w:t>
      </w:r>
      <w:r w:rsidR="00E3707F" w:rsidRPr="00C32A57">
        <w:rPr>
          <w:rFonts w:ascii="Times New Roman" w:hAnsi="Times New Roman" w:cs="Times New Roman"/>
          <w:color w:val="000000" w:themeColor="text1"/>
          <w:sz w:val="28"/>
          <w:szCs w:val="28"/>
          <w:shd w:val="clear" w:color="auto" w:fill="F8F9FA"/>
        </w:rPr>
        <w:t>n Komb</w:t>
      </w:r>
      <w:r w:rsidR="00921482" w:rsidRPr="00C32A57">
        <w:rPr>
          <w:rFonts w:ascii="Times New Roman" w:hAnsi="Times New Roman" w:cs="Times New Roman"/>
          <w:color w:val="000000" w:themeColor="text1"/>
          <w:sz w:val="28"/>
          <w:szCs w:val="28"/>
          <w:shd w:val="clear" w:color="auto" w:fill="F8F9FA"/>
        </w:rPr>
        <w:t>ë</w:t>
      </w:r>
      <w:r w:rsidR="00E3707F" w:rsidRPr="00C32A57">
        <w:rPr>
          <w:rFonts w:ascii="Times New Roman" w:hAnsi="Times New Roman" w:cs="Times New Roman"/>
          <w:color w:val="000000" w:themeColor="text1"/>
          <w:sz w:val="28"/>
          <w:szCs w:val="28"/>
          <w:shd w:val="clear" w:color="auto" w:fill="F8F9FA"/>
        </w:rPr>
        <w:t>tare t</w:t>
      </w:r>
      <w:r w:rsidR="00921482" w:rsidRPr="00C32A57">
        <w:rPr>
          <w:rFonts w:ascii="Times New Roman" w:hAnsi="Times New Roman" w:cs="Times New Roman"/>
          <w:color w:val="000000" w:themeColor="text1"/>
          <w:sz w:val="28"/>
          <w:szCs w:val="28"/>
          <w:shd w:val="clear" w:color="auto" w:fill="F8F9FA"/>
        </w:rPr>
        <w:t>ë</w:t>
      </w:r>
      <w:r w:rsidR="00E3707F" w:rsidRPr="00C32A57">
        <w:rPr>
          <w:rFonts w:ascii="Times New Roman" w:hAnsi="Times New Roman" w:cs="Times New Roman"/>
          <w:color w:val="000000" w:themeColor="text1"/>
          <w:sz w:val="28"/>
          <w:szCs w:val="28"/>
          <w:shd w:val="clear" w:color="auto" w:fill="F8F9FA"/>
        </w:rPr>
        <w:t xml:space="preserve"> Biznesit. </w:t>
      </w:r>
    </w:p>
    <w:p w:rsidR="0037556D" w:rsidRDefault="00E3707F" w:rsidP="0052478F">
      <w:pPr>
        <w:pStyle w:val="ListParagraph"/>
        <w:numPr>
          <w:ilvl w:val="1"/>
          <w:numId w:val="32"/>
        </w:numPr>
        <w:autoSpaceDE w:val="0"/>
        <w:autoSpaceDN w:val="0"/>
        <w:adjustRightInd w:val="0"/>
        <w:spacing w:after="0"/>
        <w:ind w:hanging="360"/>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shd w:val="clear" w:color="auto" w:fill="F8F9FA"/>
        </w:rPr>
        <w:t>Me marrjen e njoftimit nga subjekti i detyruar, Qendra Komb</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tare e Biznesit brenda 2 dit</w:t>
      </w:r>
      <w:r w:rsidR="00921482" w:rsidRPr="00C32A57">
        <w:rPr>
          <w:rFonts w:ascii="Times New Roman" w:hAnsi="Times New Roman" w:cs="Times New Roman"/>
          <w:color w:val="000000" w:themeColor="text1"/>
          <w:sz w:val="28"/>
          <w:szCs w:val="28"/>
          <w:shd w:val="clear" w:color="auto" w:fill="F8F9FA"/>
        </w:rPr>
        <w:t>ë</w:t>
      </w:r>
      <w:r w:rsidR="000D34AE" w:rsidRPr="00C32A57">
        <w:rPr>
          <w:rFonts w:ascii="Times New Roman" w:hAnsi="Times New Roman" w:cs="Times New Roman"/>
          <w:color w:val="000000" w:themeColor="text1"/>
          <w:sz w:val="28"/>
          <w:szCs w:val="28"/>
          <w:shd w:val="clear" w:color="auto" w:fill="F8F9FA"/>
        </w:rPr>
        <w:t>v</w:t>
      </w:r>
      <w:r w:rsidRPr="00C32A57">
        <w:rPr>
          <w:rFonts w:ascii="Times New Roman" w:hAnsi="Times New Roman" w:cs="Times New Roman"/>
          <w:color w:val="000000" w:themeColor="text1"/>
          <w:sz w:val="28"/>
          <w:szCs w:val="28"/>
          <w:shd w:val="clear" w:color="auto" w:fill="F8F9FA"/>
        </w:rPr>
        <w:t xml:space="preserve">e pune </w:t>
      </w:r>
      <w:r w:rsidR="00EF7F42" w:rsidRPr="00C32A57">
        <w:rPr>
          <w:rFonts w:ascii="Times New Roman" w:hAnsi="Times New Roman" w:cs="Times New Roman"/>
          <w:color w:val="000000" w:themeColor="text1"/>
          <w:sz w:val="28"/>
          <w:szCs w:val="28"/>
          <w:shd w:val="clear" w:color="auto" w:fill="F8F9FA"/>
        </w:rPr>
        <w:t xml:space="preserve">publikon </w:t>
      </w:r>
      <w:r w:rsidR="00EF7F42" w:rsidRPr="00C32A57">
        <w:rPr>
          <w:rFonts w:ascii="Times New Roman" w:hAnsi="Times New Roman" w:cs="Times New Roman"/>
          <w:color w:val="000000" w:themeColor="text1"/>
          <w:sz w:val="28"/>
          <w:szCs w:val="28"/>
          <w:shd w:val="clear" w:color="auto" w:fill="F8F9FA"/>
        </w:rPr>
        <w:lastRenderedPageBreak/>
        <w:t xml:space="preserve">njoftimin në regjistër si dhe </w:t>
      </w:r>
      <w:r w:rsidRPr="00C32A57">
        <w:rPr>
          <w:rFonts w:ascii="Times New Roman" w:hAnsi="Times New Roman" w:cs="Times New Roman"/>
          <w:color w:val="000000" w:themeColor="text1"/>
          <w:sz w:val="28"/>
          <w:szCs w:val="28"/>
          <w:shd w:val="clear" w:color="auto" w:fill="F8F9FA"/>
        </w:rPr>
        <w:t>njofton n</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m</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nyr</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shkresore subjektin raportues p</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r konstatimin e njoftuar nga subjekti i detyruar.</w:t>
      </w:r>
    </w:p>
    <w:p w:rsidR="00EF7F42" w:rsidRDefault="00E3707F" w:rsidP="0052478F">
      <w:pPr>
        <w:pStyle w:val="ListParagraph"/>
        <w:numPr>
          <w:ilvl w:val="1"/>
          <w:numId w:val="32"/>
        </w:numPr>
        <w:autoSpaceDE w:val="0"/>
        <w:autoSpaceDN w:val="0"/>
        <w:adjustRightInd w:val="0"/>
        <w:spacing w:after="0"/>
        <w:ind w:hanging="371"/>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shd w:val="clear" w:color="auto" w:fill="F8F9FA"/>
        </w:rPr>
        <w:t>Subjekti raportues</w:t>
      </w:r>
      <w:r w:rsidR="000C0857" w:rsidRPr="00C32A57">
        <w:rPr>
          <w:rFonts w:ascii="Times New Roman" w:hAnsi="Times New Roman" w:cs="Times New Roman"/>
          <w:color w:val="000000" w:themeColor="text1"/>
          <w:sz w:val="28"/>
          <w:szCs w:val="28"/>
          <w:shd w:val="clear" w:color="auto" w:fill="F8F9FA"/>
        </w:rPr>
        <w:t>,</w:t>
      </w:r>
      <w:r w:rsidRPr="00C32A57">
        <w:rPr>
          <w:rFonts w:ascii="Times New Roman" w:hAnsi="Times New Roman" w:cs="Times New Roman"/>
          <w:color w:val="000000" w:themeColor="text1"/>
          <w:sz w:val="28"/>
          <w:szCs w:val="28"/>
          <w:shd w:val="clear" w:color="auto" w:fill="F8F9FA"/>
        </w:rPr>
        <w:t xml:space="preserve"> brenda 20 dit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ve kalendarike</w:t>
      </w:r>
      <w:r w:rsidR="0037556D" w:rsidRPr="00C32A57">
        <w:rPr>
          <w:rFonts w:ascii="Times New Roman" w:hAnsi="Times New Roman" w:cs="Times New Roman"/>
          <w:color w:val="000000" w:themeColor="text1"/>
          <w:sz w:val="28"/>
          <w:szCs w:val="28"/>
          <w:shd w:val="clear" w:color="auto" w:fill="F8F9FA"/>
        </w:rPr>
        <w:t xml:space="preserve"> nga data e njoftimit t</w:t>
      </w:r>
      <w:r w:rsidR="00921482" w:rsidRPr="00C32A57">
        <w:rPr>
          <w:rFonts w:ascii="Times New Roman" w:hAnsi="Times New Roman" w:cs="Times New Roman"/>
          <w:color w:val="000000" w:themeColor="text1"/>
          <w:sz w:val="28"/>
          <w:szCs w:val="28"/>
          <w:shd w:val="clear" w:color="auto" w:fill="F8F9FA"/>
        </w:rPr>
        <w:t>ë</w:t>
      </w:r>
      <w:r w:rsidR="0037556D" w:rsidRPr="00C32A57">
        <w:rPr>
          <w:rFonts w:ascii="Times New Roman" w:hAnsi="Times New Roman" w:cs="Times New Roman"/>
          <w:color w:val="000000" w:themeColor="text1"/>
          <w:sz w:val="28"/>
          <w:szCs w:val="28"/>
          <w:shd w:val="clear" w:color="auto" w:fill="F8F9FA"/>
        </w:rPr>
        <w:t xml:space="preserve"> Qendr</w:t>
      </w:r>
      <w:r w:rsidR="00921482" w:rsidRPr="00C32A57">
        <w:rPr>
          <w:rFonts w:ascii="Times New Roman" w:hAnsi="Times New Roman" w:cs="Times New Roman"/>
          <w:color w:val="000000" w:themeColor="text1"/>
          <w:sz w:val="28"/>
          <w:szCs w:val="28"/>
          <w:shd w:val="clear" w:color="auto" w:fill="F8F9FA"/>
        </w:rPr>
        <w:t>ë</w:t>
      </w:r>
      <w:r w:rsidR="0037556D" w:rsidRPr="00C32A57">
        <w:rPr>
          <w:rFonts w:ascii="Times New Roman" w:hAnsi="Times New Roman" w:cs="Times New Roman"/>
          <w:color w:val="000000" w:themeColor="text1"/>
          <w:sz w:val="28"/>
          <w:szCs w:val="28"/>
          <w:shd w:val="clear" w:color="auto" w:fill="F8F9FA"/>
        </w:rPr>
        <w:t>s Komb</w:t>
      </w:r>
      <w:r w:rsidR="00921482" w:rsidRPr="00C32A57">
        <w:rPr>
          <w:rFonts w:ascii="Times New Roman" w:hAnsi="Times New Roman" w:cs="Times New Roman"/>
          <w:color w:val="000000" w:themeColor="text1"/>
          <w:sz w:val="28"/>
          <w:szCs w:val="28"/>
          <w:shd w:val="clear" w:color="auto" w:fill="F8F9FA"/>
        </w:rPr>
        <w:t>ë</w:t>
      </w:r>
      <w:r w:rsidR="0037556D" w:rsidRPr="00C32A57">
        <w:rPr>
          <w:rFonts w:ascii="Times New Roman" w:hAnsi="Times New Roman" w:cs="Times New Roman"/>
          <w:color w:val="000000" w:themeColor="text1"/>
          <w:sz w:val="28"/>
          <w:szCs w:val="28"/>
          <w:shd w:val="clear" w:color="auto" w:fill="F8F9FA"/>
        </w:rPr>
        <w:t>tare t</w:t>
      </w:r>
      <w:r w:rsidR="00921482" w:rsidRPr="00C32A57">
        <w:rPr>
          <w:rFonts w:ascii="Times New Roman" w:hAnsi="Times New Roman" w:cs="Times New Roman"/>
          <w:color w:val="000000" w:themeColor="text1"/>
          <w:sz w:val="28"/>
          <w:szCs w:val="28"/>
          <w:shd w:val="clear" w:color="auto" w:fill="F8F9FA"/>
        </w:rPr>
        <w:t>ë</w:t>
      </w:r>
      <w:r w:rsidR="0037556D" w:rsidRPr="00C32A57">
        <w:rPr>
          <w:rFonts w:ascii="Times New Roman" w:hAnsi="Times New Roman" w:cs="Times New Roman"/>
          <w:color w:val="000000" w:themeColor="text1"/>
          <w:sz w:val="28"/>
          <w:szCs w:val="28"/>
          <w:shd w:val="clear" w:color="auto" w:fill="F8F9FA"/>
        </w:rPr>
        <w:t xml:space="preserve"> Biznesit</w:t>
      </w:r>
      <w:r w:rsidR="000C0857" w:rsidRPr="00C32A57">
        <w:rPr>
          <w:rFonts w:ascii="Times New Roman" w:hAnsi="Times New Roman" w:cs="Times New Roman"/>
          <w:color w:val="000000" w:themeColor="text1"/>
          <w:sz w:val="28"/>
          <w:szCs w:val="28"/>
          <w:shd w:val="clear" w:color="auto" w:fill="F8F9FA"/>
        </w:rPr>
        <w:t>,</w:t>
      </w:r>
      <w:r w:rsidRPr="00C32A57">
        <w:rPr>
          <w:rFonts w:ascii="Times New Roman" w:hAnsi="Times New Roman" w:cs="Times New Roman"/>
          <w:color w:val="000000" w:themeColor="text1"/>
          <w:sz w:val="28"/>
          <w:szCs w:val="28"/>
          <w:shd w:val="clear" w:color="auto" w:fill="F8F9FA"/>
        </w:rPr>
        <w:t xml:space="preserve"> duhet t</w:t>
      </w:r>
      <w:r w:rsidR="00921482" w:rsidRPr="00C32A57">
        <w:rPr>
          <w:rFonts w:ascii="Times New Roman" w:hAnsi="Times New Roman" w:cs="Times New Roman"/>
          <w:color w:val="000000" w:themeColor="text1"/>
          <w:sz w:val="28"/>
          <w:szCs w:val="28"/>
          <w:shd w:val="clear" w:color="auto" w:fill="F8F9FA"/>
        </w:rPr>
        <w:t>ë</w:t>
      </w:r>
      <w:r w:rsidR="00EF7F42" w:rsidRPr="00C32A57">
        <w:rPr>
          <w:rFonts w:ascii="Times New Roman" w:hAnsi="Times New Roman" w:cs="Times New Roman"/>
          <w:color w:val="000000" w:themeColor="text1"/>
          <w:sz w:val="28"/>
          <w:szCs w:val="28"/>
          <w:shd w:val="clear" w:color="auto" w:fill="F8F9FA"/>
        </w:rPr>
        <w:t>:</w:t>
      </w:r>
    </w:p>
    <w:p w:rsidR="00BE1819" w:rsidRPr="00C357FB" w:rsidRDefault="00BE1819" w:rsidP="00BE1819">
      <w:pPr>
        <w:pStyle w:val="ListParagraph"/>
        <w:autoSpaceDE w:val="0"/>
        <w:autoSpaceDN w:val="0"/>
        <w:adjustRightInd w:val="0"/>
        <w:spacing w:after="0"/>
        <w:ind w:left="1418"/>
        <w:jc w:val="both"/>
        <w:rPr>
          <w:rFonts w:ascii="Times New Roman" w:hAnsi="Times New Roman" w:cs="Times New Roman"/>
          <w:color w:val="000000" w:themeColor="text1"/>
          <w:sz w:val="20"/>
          <w:szCs w:val="20"/>
          <w:shd w:val="clear" w:color="auto" w:fill="F8F9FA"/>
        </w:rPr>
      </w:pPr>
    </w:p>
    <w:p w:rsidR="00EF7F42" w:rsidRPr="00C32A57" w:rsidRDefault="00E3707F" w:rsidP="00C357FB">
      <w:pPr>
        <w:pStyle w:val="ListParagraph"/>
        <w:numPr>
          <w:ilvl w:val="0"/>
          <w:numId w:val="39"/>
        </w:numPr>
        <w:autoSpaceDE w:val="0"/>
        <w:autoSpaceDN w:val="0"/>
        <w:adjustRightInd w:val="0"/>
        <w:spacing w:after="0"/>
        <w:ind w:left="1080" w:hanging="180"/>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shd w:val="clear" w:color="auto" w:fill="F8F9FA"/>
        </w:rPr>
        <w:t>p</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rdit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soj</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n</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regjist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r 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dh</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nat p</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r pronar</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t e tyre p</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rfitues</w:t>
      </w:r>
      <w:r w:rsidR="00EF7F42" w:rsidRPr="00C32A57">
        <w:rPr>
          <w:rFonts w:ascii="Times New Roman" w:hAnsi="Times New Roman" w:cs="Times New Roman"/>
          <w:color w:val="000000" w:themeColor="text1"/>
          <w:sz w:val="28"/>
          <w:szCs w:val="28"/>
          <w:shd w:val="clear" w:color="auto" w:fill="F8F9FA"/>
        </w:rPr>
        <w:t>, sipas këtij ligji,</w:t>
      </w:r>
      <w:r w:rsidRPr="00C32A57">
        <w:rPr>
          <w:rFonts w:ascii="Times New Roman" w:hAnsi="Times New Roman" w:cs="Times New Roman"/>
          <w:color w:val="000000" w:themeColor="text1"/>
          <w:sz w:val="28"/>
          <w:szCs w:val="28"/>
          <w:shd w:val="clear" w:color="auto" w:fill="F8F9FA"/>
        </w:rPr>
        <w:t xml:space="preserve"> n</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se konstatimi i subjektit 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detyruar </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sht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i sakt</w:t>
      </w:r>
      <w:r w:rsidR="00921482" w:rsidRPr="00C32A57">
        <w:rPr>
          <w:rFonts w:ascii="Times New Roman" w:hAnsi="Times New Roman" w:cs="Times New Roman"/>
          <w:color w:val="000000" w:themeColor="text1"/>
          <w:sz w:val="28"/>
          <w:szCs w:val="28"/>
          <w:shd w:val="clear" w:color="auto" w:fill="F8F9FA"/>
        </w:rPr>
        <w:t>ë</w:t>
      </w:r>
      <w:r w:rsidR="00F641C4" w:rsidRPr="00C32A57">
        <w:rPr>
          <w:rFonts w:ascii="Times New Roman" w:hAnsi="Times New Roman" w:cs="Times New Roman"/>
          <w:color w:val="000000" w:themeColor="text1"/>
          <w:sz w:val="28"/>
          <w:szCs w:val="28"/>
          <w:shd w:val="clear" w:color="auto" w:fill="F8F9FA"/>
        </w:rPr>
        <w:t>, ose</w:t>
      </w:r>
      <w:r w:rsidR="00EF7F42" w:rsidRPr="00C32A57">
        <w:rPr>
          <w:rFonts w:ascii="Times New Roman" w:hAnsi="Times New Roman" w:cs="Times New Roman"/>
          <w:color w:val="000000" w:themeColor="text1"/>
          <w:sz w:val="28"/>
          <w:szCs w:val="28"/>
          <w:shd w:val="clear" w:color="auto" w:fill="F8F9FA"/>
        </w:rPr>
        <w:t>;</w:t>
      </w:r>
    </w:p>
    <w:p w:rsidR="00572461" w:rsidRDefault="00E3707F" w:rsidP="00C357FB">
      <w:pPr>
        <w:pStyle w:val="ListParagraph"/>
        <w:numPr>
          <w:ilvl w:val="0"/>
          <w:numId w:val="39"/>
        </w:numPr>
        <w:autoSpaceDE w:val="0"/>
        <w:autoSpaceDN w:val="0"/>
        <w:adjustRightInd w:val="0"/>
        <w:spacing w:after="0"/>
        <w:ind w:left="1080" w:hanging="180"/>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shd w:val="clear" w:color="auto" w:fill="F8F9FA"/>
        </w:rPr>
        <w:t>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konfirmoj</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n</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regjist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r 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dh</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nat  p</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r pronar</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t e tyre p</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rfitues, 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regjistruara m</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par</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w:t>
      </w:r>
      <w:r w:rsidR="0037556D" w:rsidRPr="00C32A57">
        <w:rPr>
          <w:rFonts w:ascii="Times New Roman" w:hAnsi="Times New Roman" w:cs="Times New Roman"/>
          <w:color w:val="000000" w:themeColor="text1"/>
          <w:sz w:val="28"/>
          <w:szCs w:val="28"/>
          <w:shd w:val="clear" w:color="auto" w:fill="F8F9FA"/>
        </w:rPr>
        <w:t xml:space="preserve"> n</w:t>
      </w:r>
      <w:r w:rsidR="00921482" w:rsidRPr="00C32A57">
        <w:rPr>
          <w:rFonts w:ascii="Times New Roman" w:hAnsi="Times New Roman" w:cs="Times New Roman"/>
          <w:color w:val="000000" w:themeColor="text1"/>
          <w:sz w:val="28"/>
          <w:szCs w:val="28"/>
          <w:shd w:val="clear" w:color="auto" w:fill="F8F9FA"/>
        </w:rPr>
        <w:t>ë</w:t>
      </w:r>
      <w:r w:rsidR="0037556D" w:rsidRPr="00C32A57">
        <w:rPr>
          <w:rFonts w:ascii="Times New Roman" w:hAnsi="Times New Roman" w:cs="Times New Roman"/>
          <w:color w:val="000000" w:themeColor="text1"/>
          <w:sz w:val="28"/>
          <w:szCs w:val="28"/>
          <w:shd w:val="clear" w:color="auto" w:fill="F8F9FA"/>
        </w:rPr>
        <w:t>se konstatimi i subjektit t</w:t>
      </w:r>
      <w:r w:rsidR="00921482" w:rsidRPr="00C32A57">
        <w:rPr>
          <w:rFonts w:ascii="Times New Roman" w:hAnsi="Times New Roman" w:cs="Times New Roman"/>
          <w:color w:val="000000" w:themeColor="text1"/>
          <w:sz w:val="28"/>
          <w:szCs w:val="28"/>
          <w:shd w:val="clear" w:color="auto" w:fill="F8F9FA"/>
        </w:rPr>
        <w:t>ë</w:t>
      </w:r>
      <w:r w:rsidR="0037556D" w:rsidRPr="00C32A57">
        <w:rPr>
          <w:rFonts w:ascii="Times New Roman" w:hAnsi="Times New Roman" w:cs="Times New Roman"/>
          <w:color w:val="000000" w:themeColor="text1"/>
          <w:sz w:val="28"/>
          <w:szCs w:val="28"/>
          <w:shd w:val="clear" w:color="auto" w:fill="F8F9FA"/>
        </w:rPr>
        <w:t xml:space="preserve"> detyruar nuk </w:t>
      </w:r>
      <w:r w:rsidR="00921482" w:rsidRPr="00C32A57">
        <w:rPr>
          <w:rFonts w:ascii="Times New Roman" w:hAnsi="Times New Roman" w:cs="Times New Roman"/>
          <w:color w:val="000000" w:themeColor="text1"/>
          <w:sz w:val="28"/>
          <w:szCs w:val="28"/>
          <w:shd w:val="clear" w:color="auto" w:fill="F8F9FA"/>
        </w:rPr>
        <w:t>ë</w:t>
      </w:r>
      <w:r w:rsidR="0037556D" w:rsidRPr="00C32A57">
        <w:rPr>
          <w:rFonts w:ascii="Times New Roman" w:hAnsi="Times New Roman" w:cs="Times New Roman"/>
          <w:color w:val="000000" w:themeColor="text1"/>
          <w:sz w:val="28"/>
          <w:szCs w:val="28"/>
          <w:shd w:val="clear" w:color="auto" w:fill="F8F9FA"/>
        </w:rPr>
        <w:t>sht</w:t>
      </w:r>
      <w:r w:rsidR="00921482" w:rsidRPr="00C32A57">
        <w:rPr>
          <w:rFonts w:ascii="Times New Roman" w:hAnsi="Times New Roman" w:cs="Times New Roman"/>
          <w:color w:val="000000" w:themeColor="text1"/>
          <w:sz w:val="28"/>
          <w:szCs w:val="28"/>
          <w:shd w:val="clear" w:color="auto" w:fill="F8F9FA"/>
        </w:rPr>
        <w:t>ë</w:t>
      </w:r>
      <w:r w:rsidR="0037556D" w:rsidRPr="00C32A57">
        <w:rPr>
          <w:rFonts w:ascii="Times New Roman" w:hAnsi="Times New Roman" w:cs="Times New Roman"/>
          <w:color w:val="000000" w:themeColor="text1"/>
          <w:sz w:val="28"/>
          <w:szCs w:val="28"/>
          <w:shd w:val="clear" w:color="auto" w:fill="F8F9FA"/>
        </w:rPr>
        <w:t xml:space="preserve"> i sakt</w:t>
      </w:r>
      <w:r w:rsidR="00921482" w:rsidRPr="00C32A57">
        <w:rPr>
          <w:rFonts w:ascii="Times New Roman" w:hAnsi="Times New Roman" w:cs="Times New Roman"/>
          <w:color w:val="000000" w:themeColor="text1"/>
          <w:sz w:val="28"/>
          <w:szCs w:val="28"/>
          <w:shd w:val="clear" w:color="auto" w:fill="F8F9FA"/>
        </w:rPr>
        <w:t>ë</w:t>
      </w:r>
      <w:r w:rsidR="0037556D" w:rsidRPr="00C32A57">
        <w:rPr>
          <w:rFonts w:ascii="Times New Roman" w:hAnsi="Times New Roman" w:cs="Times New Roman"/>
          <w:color w:val="000000" w:themeColor="text1"/>
          <w:sz w:val="28"/>
          <w:szCs w:val="28"/>
          <w:shd w:val="clear" w:color="auto" w:fill="F8F9FA"/>
        </w:rPr>
        <w:t xml:space="preserve">. </w:t>
      </w:r>
    </w:p>
    <w:p w:rsidR="00BE1819" w:rsidRPr="00C357FB" w:rsidRDefault="00BE1819" w:rsidP="00BE1819">
      <w:pPr>
        <w:pStyle w:val="ListParagraph"/>
        <w:autoSpaceDE w:val="0"/>
        <w:autoSpaceDN w:val="0"/>
        <w:adjustRightInd w:val="0"/>
        <w:spacing w:after="0"/>
        <w:ind w:left="2210"/>
        <w:jc w:val="both"/>
        <w:rPr>
          <w:rFonts w:ascii="Times New Roman" w:hAnsi="Times New Roman" w:cs="Times New Roman"/>
          <w:color w:val="000000" w:themeColor="text1"/>
          <w:sz w:val="20"/>
          <w:szCs w:val="20"/>
          <w:shd w:val="clear" w:color="auto" w:fill="F8F9FA"/>
        </w:rPr>
      </w:pPr>
    </w:p>
    <w:p w:rsidR="00572461" w:rsidRDefault="0037556D" w:rsidP="00C357FB">
      <w:pPr>
        <w:pStyle w:val="ListParagraph"/>
        <w:numPr>
          <w:ilvl w:val="1"/>
          <w:numId w:val="32"/>
        </w:numPr>
        <w:autoSpaceDE w:val="0"/>
        <w:autoSpaceDN w:val="0"/>
        <w:adjustRightInd w:val="0"/>
        <w:spacing w:after="0"/>
        <w:ind w:hanging="371"/>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shd w:val="clear" w:color="auto" w:fill="F8F9FA"/>
        </w:rPr>
        <w:t>N</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rast se subjekti raportues nuk p</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rdit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son ose</w:t>
      </w:r>
      <w:r w:rsidR="00EF7F42" w:rsidRPr="00C32A57">
        <w:rPr>
          <w:rFonts w:ascii="Times New Roman" w:hAnsi="Times New Roman" w:cs="Times New Roman"/>
          <w:color w:val="000000" w:themeColor="text1"/>
          <w:sz w:val="28"/>
          <w:szCs w:val="28"/>
          <w:shd w:val="clear" w:color="auto" w:fill="F8F9FA"/>
        </w:rPr>
        <w:t xml:space="preserve"> nuk</w:t>
      </w:r>
      <w:r w:rsidRPr="00C32A57">
        <w:rPr>
          <w:rFonts w:ascii="Times New Roman" w:hAnsi="Times New Roman" w:cs="Times New Roman"/>
          <w:color w:val="000000" w:themeColor="text1"/>
          <w:sz w:val="28"/>
          <w:szCs w:val="28"/>
          <w:shd w:val="clear" w:color="auto" w:fill="F8F9FA"/>
        </w:rPr>
        <w:t xml:space="preserve"> konfirmon 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dh</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nat p</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r pronar</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t e tyre p</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rfitues</w:t>
      </w:r>
      <w:r w:rsidRPr="00C32A57">
        <w:rPr>
          <w:rFonts w:ascii="Times New Roman" w:hAnsi="Times New Roman" w:cs="Times New Roman"/>
          <w:color w:val="000000" w:themeColor="text1"/>
        </w:rPr>
        <w:t xml:space="preserve"> </w:t>
      </w:r>
      <w:r w:rsidRPr="00C32A57">
        <w:rPr>
          <w:rFonts w:ascii="Times New Roman" w:hAnsi="Times New Roman" w:cs="Times New Roman"/>
          <w:color w:val="000000" w:themeColor="text1"/>
          <w:sz w:val="28"/>
          <w:szCs w:val="28"/>
          <w:shd w:val="clear" w:color="auto" w:fill="F8F9FA"/>
        </w:rPr>
        <w:t>brenda 20 dit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ve kalendarike nga data e njoftimit 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Qendr</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s Komb</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tare 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Biznesit</w:t>
      </w:r>
      <w:r w:rsidR="00572461" w:rsidRPr="00C32A57">
        <w:rPr>
          <w:rFonts w:ascii="Times New Roman" w:hAnsi="Times New Roman" w:cs="Times New Roman"/>
          <w:color w:val="000000" w:themeColor="text1"/>
          <w:sz w:val="28"/>
          <w:szCs w:val="28"/>
          <w:shd w:val="clear" w:color="auto" w:fill="F8F9FA"/>
        </w:rPr>
        <w:t>, QKB</w:t>
      </w:r>
      <w:r w:rsidR="00EF7F42" w:rsidRPr="00C32A57">
        <w:rPr>
          <w:rFonts w:ascii="Times New Roman" w:hAnsi="Times New Roman" w:cs="Times New Roman"/>
          <w:color w:val="000000" w:themeColor="text1"/>
          <w:sz w:val="28"/>
          <w:szCs w:val="28"/>
          <w:shd w:val="clear" w:color="auto" w:fill="F8F9FA"/>
        </w:rPr>
        <w:t xml:space="preserve"> dhe </w:t>
      </w:r>
      <w:r w:rsidR="00EF7F42" w:rsidRPr="00C32A57">
        <w:rPr>
          <w:rFonts w:ascii="Times New Roman" w:hAnsi="Times New Roman" w:cs="Times New Roman"/>
          <w:color w:val="000000" w:themeColor="text1"/>
          <w:sz w:val="28"/>
          <w:szCs w:val="28"/>
        </w:rPr>
        <w:t>autoriteti përgjegjës për mbajtjen e Regjistrit të Organizatave Jofitimprurëse</w:t>
      </w:r>
      <w:r w:rsidR="00F641C4" w:rsidRPr="00C32A57">
        <w:rPr>
          <w:rFonts w:ascii="Times New Roman" w:hAnsi="Times New Roman" w:cs="Times New Roman"/>
          <w:color w:val="000000" w:themeColor="text1"/>
          <w:sz w:val="28"/>
          <w:szCs w:val="28"/>
          <w:shd w:val="clear" w:color="auto" w:fill="F8F9FA"/>
        </w:rPr>
        <w:t>, do të ndërpre</w:t>
      </w:r>
      <w:r w:rsidR="00EF7F42" w:rsidRPr="00C32A57">
        <w:rPr>
          <w:rFonts w:ascii="Times New Roman" w:hAnsi="Times New Roman" w:cs="Times New Roman"/>
          <w:color w:val="000000" w:themeColor="text1"/>
          <w:sz w:val="28"/>
          <w:szCs w:val="28"/>
          <w:shd w:val="clear" w:color="auto" w:fill="F8F9FA"/>
        </w:rPr>
        <w:t>sin</w:t>
      </w:r>
      <w:r w:rsidR="00572461" w:rsidRPr="00C32A57">
        <w:rPr>
          <w:rFonts w:ascii="Times New Roman" w:hAnsi="Times New Roman" w:cs="Times New Roman"/>
          <w:color w:val="000000" w:themeColor="text1"/>
          <w:sz w:val="28"/>
          <w:szCs w:val="28"/>
          <w:shd w:val="clear" w:color="auto" w:fill="F8F9FA"/>
        </w:rPr>
        <w:t xml:space="preserve"> shërbimet e </w:t>
      </w:r>
      <w:r w:rsidR="00EF7F42" w:rsidRPr="00C32A57">
        <w:rPr>
          <w:rFonts w:ascii="Times New Roman" w:hAnsi="Times New Roman" w:cs="Times New Roman"/>
          <w:color w:val="000000" w:themeColor="text1"/>
          <w:sz w:val="28"/>
          <w:szCs w:val="28"/>
          <w:shd w:val="clear" w:color="auto" w:fill="F8F9FA"/>
        </w:rPr>
        <w:t>tyre</w:t>
      </w:r>
      <w:r w:rsidR="00572461" w:rsidRPr="00C32A57">
        <w:rPr>
          <w:rFonts w:ascii="Times New Roman" w:hAnsi="Times New Roman" w:cs="Times New Roman"/>
          <w:color w:val="000000" w:themeColor="text1"/>
          <w:sz w:val="28"/>
          <w:szCs w:val="28"/>
          <w:shd w:val="clear" w:color="auto" w:fill="F8F9FA"/>
        </w:rPr>
        <w:t xml:space="preserve"> për subjektet raportuese deri n</w:t>
      </w:r>
      <w:r w:rsidR="00921482" w:rsidRPr="00C32A57">
        <w:rPr>
          <w:rFonts w:ascii="Times New Roman" w:hAnsi="Times New Roman" w:cs="Times New Roman"/>
          <w:color w:val="000000" w:themeColor="text1"/>
          <w:sz w:val="28"/>
          <w:szCs w:val="28"/>
          <w:shd w:val="clear" w:color="auto" w:fill="F8F9FA"/>
        </w:rPr>
        <w:t>ë</w:t>
      </w:r>
      <w:r w:rsidR="00572461" w:rsidRPr="00C32A57">
        <w:rPr>
          <w:rFonts w:ascii="Times New Roman" w:hAnsi="Times New Roman" w:cs="Times New Roman"/>
          <w:color w:val="000000" w:themeColor="text1"/>
          <w:sz w:val="28"/>
          <w:szCs w:val="28"/>
          <w:shd w:val="clear" w:color="auto" w:fill="F8F9FA"/>
        </w:rPr>
        <w:t>:</w:t>
      </w:r>
    </w:p>
    <w:p w:rsidR="00BE1819" w:rsidRPr="00C32A57" w:rsidRDefault="00BE1819" w:rsidP="00BE1819">
      <w:pPr>
        <w:pStyle w:val="ListParagraph"/>
        <w:autoSpaceDE w:val="0"/>
        <w:autoSpaceDN w:val="0"/>
        <w:adjustRightInd w:val="0"/>
        <w:spacing w:after="0"/>
        <w:ind w:left="1418"/>
        <w:jc w:val="both"/>
        <w:rPr>
          <w:rFonts w:ascii="Times New Roman" w:hAnsi="Times New Roman" w:cs="Times New Roman"/>
          <w:color w:val="000000" w:themeColor="text1"/>
          <w:sz w:val="28"/>
          <w:szCs w:val="28"/>
          <w:shd w:val="clear" w:color="auto" w:fill="F8F9FA"/>
        </w:rPr>
      </w:pPr>
    </w:p>
    <w:p w:rsidR="00572461" w:rsidRPr="00C32A57" w:rsidRDefault="00EF7F42" w:rsidP="00C357FB">
      <w:pPr>
        <w:pStyle w:val="ListParagraph"/>
        <w:numPr>
          <w:ilvl w:val="0"/>
          <w:numId w:val="37"/>
        </w:numPr>
        <w:autoSpaceDE w:val="0"/>
        <w:autoSpaceDN w:val="0"/>
        <w:adjustRightInd w:val="0"/>
        <w:spacing w:after="0"/>
        <w:ind w:left="1080" w:hanging="270"/>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shd w:val="clear" w:color="auto" w:fill="F8F9FA"/>
        </w:rPr>
        <w:t>p</w:t>
      </w:r>
      <w:r w:rsidR="00921482" w:rsidRPr="00C32A57">
        <w:rPr>
          <w:rFonts w:ascii="Times New Roman" w:hAnsi="Times New Roman" w:cs="Times New Roman"/>
          <w:color w:val="000000" w:themeColor="text1"/>
          <w:sz w:val="28"/>
          <w:szCs w:val="28"/>
          <w:shd w:val="clear" w:color="auto" w:fill="F8F9FA"/>
        </w:rPr>
        <w:t>ë</w:t>
      </w:r>
      <w:r w:rsidR="00572461" w:rsidRPr="00C32A57">
        <w:rPr>
          <w:rFonts w:ascii="Times New Roman" w:hAnsi="Times New Roman" w:cs="Times New Roman"/>
          <w:color w:val="000000" w:themeColor="text1"/>
          <w:sz w:val="28"/>
          <w:szCs w:val="28"/>
          <w:shd w:val="clear" w:color="auto" w:fill="F8F9FA"/>
        </w:rPr>
        <w:t>rdit</w:t>
      </w:r>
      <w:r w:rsidR="00921482" w:rsidRPr="00C32A57">
        <w:rPr>
          <w:rFonts w:ascii="Times New Roman" w:hAnsi="Times New Roman" w:cs="Times New Roman"/>
          <w:color w:val="000000" w:themeColor="text1"/>
          <w:sz w:val="28"/>
          <w:szCs w:val="28"/>
          <w:shd w:val="clear" w:color="auto" w:fill="F8F9FA"/>
        </w:rPr>
        <w:t>ë</w:t>
      </w:r>
      <w:r w:rsidR="00572461" w:rsidRPr="00C32A57">
        <w:rPr>
          <w:rFonts w:ascii="Times New Roman" w:hAnsi="Times New Roman" w:cs="Times New Roman"/>
          <w:color w:val="000000" w:themeColor="text1"/>
          <w:sz w:val="28"/>
          <w:szCs w:val="28"/>
          <w:shd w:val="clear" w:color="auto" w:fill="F8F9FA"/>
        </w:rPr>
        <w:t>simin</w:t>
      </w:r>
      <w:r w:rsidR="007F2F7D" w:rsidRPr="00C32A57">
        <w:rPr>
          <w:rFonts w:ascii="Times New Roman" w:hAnsi="Times New Roman" w:cs="Times New Roman"/>
          <w:color w:val="000000" w:themeColor="text1"/>
          <w:sz w:val="28"/>
          <w:szCs w:val="28"/>
          <w:shd w:val="clear" w:color="auto" w:fill="F8F9FA"/>
        </w:rPr>
        <w:t xml:space="preserve"> e</w:t>
      </w:r>
      <w:r w:rsidR="00572461" w:rsidRPr="00C32A57">
        <w:rPr>
          <w:rFonts w:ascii="Times New Roman" w:hAnsi="Times New Roman" w:cs="Times New Roman"/>
          <w:color w:val="000000" w:themeColor="text1"/>
          <w:sz w:val="28"/>
          <w:szCs w:val="28"/>
          <w:shd w:val="clear" w:color="auto" w:fill="F8F9FA"/>
        </w:rPr>
        <w:t xml:space="preserve"> </w:t>
      </w:r>
      <w:r w:rsidR="007F2F7D" w:rsidRPr="00C32A57">
        <w:rPr>
          <w:rFonts w:ascii="Times New Roman" w:hAnsi="Times New Roman" w:cs="Times New Roman"/>
          <w:color w:val="000000" w:themeColor="text1"/>
          <w:sz w:val="28"/>
          <w:szCs w:val="28"/>
          <w:shd w:val="clear" w:color="auto" w:fill="F8F9FA"/>
        </w:rPr>
        <w:t xml:space="preserve">të dhënave për pronarët e tyre përfitues </w:t>
      </w:r>
      <w:r w:rsidR="00572461" w:rsidRPr="00C32A57">
        <w:rPr>
          <w:rFonts w:ascii="Times New Roman" w:hAnsi="Times New Roman" w:cs="Times New Roman"/>
          <w:color w:val="000000" w:themeColor="text1"/>
          <w:sz w:val="28"/>
          <w:szCs w:val="28"/>
          <w:shd w:val="clear" w:color="auto" w:fill="F8F9FA"/>
        </w:rPr>
        <w:t>n</w:t>
      </w:r>
      <w:r w:rsidR="00921482" w:rsidRPr="00C32A57">
        <w:rPr>
          <w:rFonts w:ascii="Times New Roman" w:hAnsi="Times New Roman" w:cs="Times New Roman"/>
          <w:color w:val="000000" w:themeColor="text1"/>
          <w:sz w:val="28"/>
          <w:szCs w:val="28"/>
          <w:shd w:val="clear" w:color="auto" w:fill="F8F9FA"/>
        </w:rPr>
        <w:t>ë</w:t>
      </w:r>
      <w:r w:rsidR="00572461" w:rsidRPr="00C32A57">
        <w:rPr>
          <w:rFonts w:ascii="Times New Roman" w:hAnsi="Times New Roman" w:cs="Times New Roman"/>
          <w:color w:val="000000" w:themeColor="text1"/>
          <w:sz w:val="28"/>
          <w:szCs w:val="28"/>
          <w:shd w:val="clear" w:color="auto" w:fill="F8F9FA"/>
        </w:rPr>
        <w:t xml:space="preserve"> regjist</w:t>
      </w:r>
      <w:r w:rsidR="00921482" w:rsidRPr="00C32A57">
        <w:rPr>
          <w:rFonts w:ascii="Times New Roman" w:hAnsi="Times New Roman" w:cs="Times New Roman"/>
          <w:color w:val="000000" w:themeColor="text1"/>
          <w:sz w:val="28"/>
          <w:szCs w:val="28"/>
          <w:shd w:val="clear" w:color="auto" w:fill="F8F9FA"/>
        </w:rPr>
        <w:t>ë</w:t>
      </w:r>
      <w:r w:rsidR="00572461" w:rsidRPr="00C32A57">
        <w:rPr>
          <w:rFonts w:ascii="Times New Roman" w:hAnsi="Times New Roman" w:cs="Times New Roman"/>
          <w:color w:val="000000" w:themeColor="text1"/>
          <w:sz w:val="28"/>
          <w:szCs w:val="28"/>
          <w:shd w:val="clear" w:color="auto" w:fill="F8F9FA"/>
        </w:rPr>
        <w:t>r dhe pagimin e gjob</w:t>
      </w:r>
      <w:r w:rsidR="00921482" w:rsidRPr="00C32A57">
        <w:rPr>
          <w:rFonts w:ascii="Times New Roman" w:hAnsi="Times New Roman" w:cs="Times New Roman"/>
          <w:color w:val="000000" w:themeColor="text1"/>
          <w:sz w:val="28"/>
          <w:szCs w:val="28"/>
          <w:shd w:val="clear" w:color="auto" w:fill="F8F9FA"/>
        </w:rPr>
        <w:t>ë</w:t>
      </w:r>
      <w:r w:rsidR="00572461" w:rsidRPr="00C32A57">
        <w:rPr>
          <w:rFonts w:ascii="Times New Roman" w:hAnsi="Times New Roman" w:cs="Times New Roman"/>
          <w:color w:val="000000" w:themeColor="text1"/>
          <w:sz w:val="28"/>
          <w:szCs w:val="28"/>
          <w:shd w:val="clear" w:color="auto" w:fill="F8F9FA"/>
        </w:rPr>
        <w:t>s n</w:t>
      </w:r>
      <w:r w:rsidR="00921482" w:rsidRPr="00C32A57">
        <w:rPr>
          <w:rFonts w:ascii="Times New Roman" w:hAnsi="Times New Roman" w:cs="Times New Roman"/>
          <w:color w:val="000000" w:themeColor="text1"/>
          <w:sz w:val="28"/>
          <w:szCs w:val="28"/>
          <w:shd w:val="clear" w:color="auto" w:fill="F8F9FA"/>
        </w:rPr>
        <w:t>ë</w:t>
      </w:r>
      <w:r w:rsidR="00572461" w:rsidRPr="00C32A57">
        <w:rPr>
          <w:rFonts w:ascii="Times New Roman" w:hAnsi="Times New Roman" w:cs="Times New Roman"/>
          <w:color w:val="000000" w:themeColor="text1"/>
          <w:sz w:val="28"/>
          <w:szCs w:val="28"/>
          <w:shd w:val="clear" w:color="auto" w:fill="F8F9FA"/>
        </w:rPr>
        <w:t xml:space="preserve"> rast se ky mosp</w:t>
      </w:r>
      <w:r w:rsidR="00921482" w:rsidRPr="00C32A57">
        <w:rPr>
          <w:rFonts w:ascii="Times New Roman" w:hAnsi="Times New Roman" w:cs="Times New Roman"/>
          <w:color w:val="000000" w:themeColor="text1"/>
          <w:sz w:val="28"/>
          <w:szCs w:val="28"/>
          <w:shd w:val="clear" w:color="auto" w:fill="F8F9FA"/>
        </w:rPr>
        <w:t>ë</w:t>
      </w:r>
      <w:r w:rsidR="00572461" w:rsidRPr="00C32A57">
        <w:rPr>
          <w:rFonts w:ascii="Times New Roman" w:hAnsi="Times New Roman" w:cs="Times New Roman"/>
          <w:color w:val="000000" w:themeColor="text1"/>
          <w:sz w:val="28"/>
          <w:szCs w:val="28"/>
          <w:shd w:val="clear" w:color="auto" w:fill="F8F9FA"/>
        </w:rPr>
        <w:t>rdit</w:t>
      </w:r>
      <w:r w:rsidR="00921482" w:rsidRPr="00C32A57">
        <w:rPr>
          <w:rFonts w:ascii="Times New Roman" w:hAnsi="Times New Roman" w:cs="Times New Roman"/>
          <w:color w:val="000000" w:themeColor="text1"/>
          <w:sz w:val="28"/>
          <w:szCs w:val="28"/>
          <w:shd w:val="clear" w:color="auto" w:fill="F8F9FA"/>
        </w:rPr>
        <w:t>ë</w:t>
      </w:r>
      <w:r w:rsidR="00572461" w:rsidRPr="00C32A57">
        <w:rPr>
          <w:rFonts w:ascii="Times New Roman" w:hAnsi="Times New Roman" w:cs="Times New Roman"/>
          <w:color w:val="000000" w:themeColor="text1"/>
          <w:sz w:val="28"/>
          <w:szCs w:val="28"/>
          <w:shd w:val="clear" w:color="auto" w:fill="F8F9FA"/>
        </w:rPr>
        <w:t>sim p</w:t>
      </w:r>
      <w:r w:rsidR="00921482" w:rsidRPr="00C32A57">
        <w:rPr>
          <w:rFonts w:ascii="Times New Roman" w:hAnsi="Times New Roman" w:cs="Times New Roman"/>
          <w:color w:val="000000" w:themeColor="text1"/>
          <w:sz w:val="28"/>
          <w:szCs w:val="28"/>
          <w:shd w:val="clear" w:color="auto" w:fill="F8F9FA"/>
        </w:rPr>
        <w:t>ë</w:t>
      </w:r>
      <w:r w:rsidR="00572461" w:rsidRPr="00C32A57">
        <w:rPr>
          <w:rFonts w:ascii="Times New Roman" w:hAnsi="Times New Roman" w:cs="Times New Roman"/>
          <w:color w:val="000000" w:themeColor="text1"/>
          <w:sz w:val="28"/>
          <w:szCs w:val="28"/>
          <w:shd w:val="clear" w:color="auto" w:fill="F8F9FA"/>
        </w:rPr>
        <w:t>rb</w:t>
      </w:r>
      <w:r w:rsidR="00921482" w:rsidRPr="00C32A57">
        <w:rPr>
          <w:rFonts w:ascii="Times New Roman" w:hAnsi="Times New Roman" w:cs="Times New Roman"/>
          <w:color w:val="000000" w:themeColor="text1"/>
          <w:sz w:val="28"/>
          <w:szCs w:val="28"/>
          <w:shd w:val="clear" w:color="auto" w:fill="F8F9FA"/>
        </w:rPr>
        <w:t>ë</w:t>
      </w:r>
      <w:r w:rsidR="00572461" w:rsidRPr="00C32A57">
        <w:rPr>
          <w:rFonts w:ascii="Times New Roman" w:hAnsi="Times New Roman" w:cs="Times New Roman"/>
          <w:color w:val="000000" w:themeColor="text1"/>
          <w:sz w:val="28"/>
          <w:szCs w:val="28"/>
          <w:shd w:val="clear" w:color="auto" w:fill="F8F9FA"/>
        </w:rPr>
        <w:t xml:space="preserve">n edhe </w:t>
      </w:r>
      <w:r w:rsidR="00C357FB" w:rsidRPr="00C32A57">
        <w:rPr>
          <w:rFonts w:ascii="Times New Roman" w:hAnsi="Times New Roman" w:cs="Times New Roman"/>
          <w:color w:val="000000" w:themeColor="text1"/>
          <w:sz w:val="28"/>
          <w:szCs w:val="28"/>
          <w:shd w:val="clear" w:color="auto" w:fill="F8F9FA"/>
        </w:rPr>
        <w:t>kundërvajtje</w:t>
      </w:r>
      <w:r w:rsidR="00572461" w:rsidRPr="00C32A57">
        <w:rPr>
          <w:rFonts w:ascii="Times New Roman" w:hAnsi="Times New Roman" w:cs="Times New Roman"/>
          <w:color w:val="000000" w:themeColor="text1"/>
          <w:sz w:val="28"/>
          <w:szCs w:val="28"/>
          <w:shd w:val="clear" w:color="auto" w:fill="F8F9FA"/>
        </w:rPr>
        <w:t xml:space="preserve"> administrative sipas nenit 13, ose</w:t>
      </w:r>
    </w:p>
    <w:p w:rsidR="0037556D" w:rsidRPr="00C32A57" w:rsidRDefault="00572461" w:rsidP="00C357FB">
      <w:pPr>
        <w:pStyle w:val="ListParagraph"/>
        <w:numPr>
          <w:ilvl w:val="0"/>
          <w:numId w:val="37"/>
        </w:numPr>
        <w:autoSpaceDE w:val="0"/>
        <w:autoSpaceDN w:val="0"/>
        <w:adjustRightInd w:val="0"/>
        <w:spacing w:after="0"/>
        <w:ind w:left="1080" w:hanging="180"/>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shd w:val="clear" w:color="auto" w:fill="F8F9FA"/>
        </w:rPr>
        <w:t xml:space="preserve">konfirmimin </w:t>
      </w:r>
      <w:r w:rsidR="00327B5D" w:rsidRPr="00C32A57">
        <w:rPr>
          <w:rFonts w:ascii="Times New Roman" w:hAnsi="Times New Roman" w:cs="Times New Roman"/>
          <w:color w:val="000000" w:themeColor="text1"/>
          <w:sz w:val="28"/>
          <w:szCs w:val="28"/>
          <w:shd w:val="clear" w:color="auto" w:fill="F8F9FA"/>
        </w:rPr>
        <w:t>në regjistër të të dhënave për pronarët e tyre përfitues</w:t>
      </w:r>
      <w:r w:rsidRPr="00C32A57">
        <w:rPr>
          <w:rFonts w:ascii="Times New Roman" w:hAnsi="Times New Roman" w:cs="Times New Roman"/>
          <w:color w:val="000000" w:themeColor="text1"/>
          <w:sz w:val="28"/>
          <w:szCs w:val="28"/>
          <w:shd w:val="clear" w:color="auto" w:fill="F8F9FA"/>
        </w:rPr>
        <w:t>, t</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regjistruara m</w:t>
      </w:r>
      <w:r w:rsidR="00921482" w:rsidRPr="00C32A57">
        <w:rPr>
          <w:rFonts w:ascii="Times New Roman" w:hAnsi="Times New Roman" w:cs="Times New Roman"/>
          <w:color w:val="000000" w:themeColor="text1"/>
          <w:sz w:val="28"/>
          <w:szCs w:val="28"/>
          <w:shd w:val="clear" w:color="auto" w:fill="F8F9FA"/>
        </w:rPr>
        <w:t>ë</w:t>
      </w:r>
      <w:r w:rsidRPr="00C32A57">
        <w:rPr>
          <w:rFonts w:ascii="Times New Roman" w:hAnsi="Times New Roman" w:cs="Times New Roman"/>
          <w:color w:val="000000" w:themeColor="text1"/>
          <w:sz w:val="28"/>
          <w:szCs w:val="28"/>
          <w:shd w:val="clear" w:color="auto" w:fill="F8F9FA"/>
        </w:rPr>
        <w:t xml:space="preserve"> par</w:t>
      </w:r>
      <w:r w:rsidR="00921482" w:rsidRPr="00C32A57">
        <w:rPr>
          <w:rFonts w:ascii="Times New Roman" w:hAnsi="Times New Roman" w:cs="Times New Roman"/>
          <w:color w:val="000000" w:themeColor="text1"/>
          <w:sz w:val="28"/>
          <w:szCs w:val="28"/>
          <w:shd w:val="clear" w:color="auto" w:fill="F8F9FA"/>
        </w:rPr>
        <w:t>ë</w:t>
      </w:r>
      <w:r w:rsidR="006411E7" w:rsidRPr="00C32A57">
        <w:rPr>
          <w:rFonts w:ascii="Times New Roman" w:hAnsi="Times New Roman" w:cs="Times New Roman"/>
          <w:color w:val="000000" w:themeColor="text1"/>
          <w:sz w:val="28"/>
          <w:szCs w:val="28"/>
          <w:shd w:val="clear" w:color="auto" w:fill="F8F9FA"/>
        </w:rPr>
        <w:t xml:space="preserve"> n</w:t>
      </w:r>
      <w:r w:rsidR="00921482" w:rsidRPr="00C32A57">
        <w:rPr>
          <w:rFonts w:ascii="Times New Roman" w:hAnsi="Times New Roman" w:cs="Times New Roman"/>
          <w:color w:val="000000" w:themeColor="text1"/>
          <w:sz w:val="28"/>
          <w:szCs w:val="28"/>
          <w:shd w:val="clear" w:color="auto" w:fill="F8F9FA"/>
        </w:rPr>
        <w:t>ë</w:t>
      </w:r>
      <w:r w:rsidR="006411E7" w:rsidRPr="00C32A57">
        <w:rPr>
          <w:rFonts w:ascii="Times New Roman" w:hAnsi="Times New Roman" w:cs="Times New Roman"/>
          <w:color w:val="000000" w:themeColor="text1"/>
          <w:sz w:val="28"/>
          <w:szCs w:val="28"/>
          <w:shd w:val="clear" w:color="auto" w:fill="F8F9FA"/>
        </w:rPr>
        <w:t xml:space="preserve"> regjist</w:t>
      </w:r>
      <w:r w:rsidR="00921482" w:rsidRPr="00C32A57">
        <w:rPr>
          <w:rFonts w:ascii="Times New Roman" w:hAnsi="Times New Roman" w:cs="Times New Roman"/>
          <w:color w:val="000000" w:themeColor="text1"/>
          <w:sz w:val="28"/>
          <w:szCs w:val="28"/>
          <w:shd w:val="clear" w:color="auto" w:fill="F8F9FA"/>
        </w:rPr>
        <w:t>ë</w:t>
      </w:r>
      <w:r w:rsidR="006411E7" w:rsidRPr="00C32A57">
        <w:rPr>
          <w:rFonts w:ascii="Times New Roman" w:hAnsi="Times New Roman" w:cs="Times New Roman"/>
          <w:color w:val="000000" w:themeColor="text1"/>
          <w:sz w:val="28"/>
          <w:szCs w:val="28"/>
          <w:shd w:val="clear" w:color="auto" w:fill="F8F9FA"/>
        </w:rPr>
        <w:t>r</w:t>
      </w:r>
      <w:r w:rsidRPr="00C32A57">
        <w:rPr>
          <w:rFonts w:ascii="Times New Roman" w:hAnsi="Times New Roman" w:cs="Times New Roman"/>
          <w:color w:val="000000" w:themeColor="text1"/>
          <w:sz w:val="28"/>
          <w:szCs w:val="28"/>
          <w:shd w:val="clear" w:color="auto" w:fill="F8F9FA"/>
        </w:rPr>
        <w:t>.</w:t>
      </w:r>
    </w:p>
    <w:p w:rsidR="00BE7BE3" w:rsidRPr="00C32A57" w:rsidRDefault="00BE7BE3" w:rsidP="00E3707F">
      <w:pPr>
        <w:pStyle w:val="ListParagraph"/>
        <w:autoSpaceDE w:val="0"/>
        <w:autoSpaceDN w:val="0"/>
        <w:adjustRightInd w:val="0"/>
        <w:spacing w:after="0"/>
        <w:ind w:left="1276" w:hanging="567"/>
        <w:jc w:val="both"/>
        <w:rPr>
          <w:rFonts w:ascii="Times New Roman" w:hAnsi="Times New Roman" w:cs="Times New Roman"/>
          <w:sz w:val="28"/>
          <w:szCs w:val="28"/>
          <w:shd w:val="clear" w:color="auto" w:fill="F8F9FA"/>
        </w:rPr>
      </w:pPr>
    </w:p>
    <w:p w:rsidR="00610081" w:rsidRPr="00C32A57" w:rsidRDefault="00ED7FB2" w:rsidP="00610081">
      <w:pPr>
        <w:pStyle w:val="ListParagraph"/>
        <w:numPr>
          <w:ilvl w:val="0"/>
          <w:numId w:val="32"/>
        </w:numPr>
        <w:autoSpaceDE w:val="0"/>
        <w:autoSpaceDN w:val="0"/>
        <w:adjustRightInd w:val="0"/>
        <w:spacing w:after="0"/>
        <w:jc w:val="both"/>
        <w:rPr>
          <w:rFonts w:ascii="Times New Roman" w:hAnsi="Times New Roman" w:cs="Times New Roman"/>
          <w:sz w:val="28"/>
          <w:szCs w:val="28"/>
          <w:shd w:val="clear" w:color="auto" w:fill="F8F9FA"/>
        </w:rPr>
      </w:pPr>
      <w:r w:rsidRPr="00C32A57">
        <w:rPr>
          <w:rFonts w:ascii="Times New Roman" w:hAnsi="Times New Roman" w:cs="Times New Roman"/>
          <w:sz w:val="28"/>
          <w:szCs w:val="28"/>
          <w:shd w:val="clear" w:color="auto" w:fill="F8F9FA"/>
        </w:rPr>
        <w:t xml:space="preserve">QKB </w:t>
      </w:r>
      <w:r w:rsidR="00431BAD" w:rsidRPr="00C32A57">
        <w:rPr>
          <w:rFonts w:ascii="Times New Roman" w:hAnsi="Times New Roman" w:cs="Times New Roman"/>
          <w:sz w:val="28"/>
          <w:szCs w:val="28"/>
          <w:shd w:val="clear" w:color="auto" w:fill="F8F9FA"/>
        </w:rPr>
        <w:t xml:space="preserve">do të </w:t>
      </w:r>
      <w:r w:rsidR="0052492A" w:rsidRPr="00C32A57">
        <w:rPr>
          <w:rFonts w:ascii="Times New Roman" w:hAnsi="Times New Roman" w:cs="Times New Roman"/>
          <w:sz w:val="28"/>
          <w:szCs w:val="28"/>
          <w:shd w:val="clear" w:color="auto" w:fill="F8F9FA"/>
        </w:rPr>
        <w:t>miratoj</w:t>
      </w:r>
      <w:r w:rsidR="00D759C2" w:rsidRPr="00C32A57">
        <w:rPr>
          <w:rFonts w:ascii="Times New Roman" w:hAnsi="Times New Roman" w:cs="Times New Roman"/>
          <w:sz w:val="28"/>
          <w:szCs w:val="28"/>
          <w:shd w:val="clear" w:color="auto" w:fill="F8F9FA"/>
        </w:rPr>
        <w:t>ë</w:t>
      </w:r>
      <w:r w:rsidR="0052492A" w:rsidRPr="00C32A57">
        <w:rPr>
          <w:rFonts w:ascii="Times New Roman" w:hAnsi="Times New Roman" w:cs="Times New Roman"/>
          <w:sz w:val="28"/>
          <w:szCs w:val="28"/>
          <w:shd w:val="clear" w:color="auto" w:fill="F8F9FA"/>
        </w:rPr>
        <w:t xml:space="preserve"> apo refuzoj</w:t>
      </w:r>
      <w:r w:rsidR="00D759C2" w:rsidRPr="00C32A57">
        <w:rPr>
          <w:rFonts w:ascii="Times New Roman" w:hAnsi="Times New Roman" w:cs="Times New Roman"/>
          <w:sz w:val="28"/>
          <w:szCs w:val="28"/>
          <w:shd w:val="clear" w:color="auto" w:fill="F8F9FA"/>
        </w:rPr>
        <w:t>ë</w:t>
      </w:r>
      <w:r w:rsidR="0052492A" w:rsidRPr="00C32A57">
        <w:rPr>
          <w:rFonts w:ascii="Times New Roman" w:hAnsi="Times New Roman" w:cs="Times New Roman"/>
          <w:sz w:val="28"/>
          <w:szCs w:val="28"/>
          <w:shd w:val="clear" w:color="auto" w:fill="F8F9FA"/>
        </w:rPr>
        <w:t xml:space="preserve"> regjistrimi</w:t>
      </w:r>
      <w:r w:rsidR="000D7FE8" w:rsidRPr="00C32A57">
        <w:rPr>
          <w:rFonts w:ascii="Times New Roman" w:hAnsi="Times New Roman" w:cs="Times New Roman"/>
          <w:sz w:val="28"/>
          <w:szCs w:val="28"/>
          <w:shd w:val="clear" w:color="auto" w:fill="F8F9FA"/>
        </w:rPr>
        <w:t>n e</w:t>
      </w:r>
      <w:r w:rsidR="0052492A" w:rsidRPr="00C32A57">
        <w:rPr>
          <w:rFonts w:ascii="Times New Roman" w:hAnsi="Times New Roman" w:cs="Times New Roman"/>
          <w:sz w:val="28"/>
          <w:szCs w:val="28"/>
          <w:shd w:val="clear" w:color="auto" w:fill="F8F9FA"/>
        </w:rPr>
        <w:t xml:space="preserve"> </w:t>
      </w:r>
      <w:r w:rsidR="00164579" w:rsidRPr="00C32A57">
        <w:rPr>
          <w:rFonts w:ascii="Times New Roman" w:hAnsi="Times New Roman" w:cs="Times New Roman"/>
          <w:sz w:val="28"/>
          <w:szCs w:val="28"/>
          <w:shd w:val="clear" w:color="auto" w:fill="F8F9FA"/>
        </w:rPr>
        <w:t xml:space="preserve"> t</w:t>
      </w:r>
      <w:r w:rsidR="004C1F58" w:rsidRPr="00C32A57">
        <w:rPr>
          <w:rFonts w:ascii="Times New Roman" w:hAnsi="Times New Roman" w:cs="Times New Roman"/>
          <w:sz w:val="28"/>
          <w:szCs w:val="28"/>
          <w:shd w:val="clear" w:color="auto" w:fill="F8F9FA"/>
        </w:rPr>
        <w:t>ë</w:t>
      </w:r>
      <w:r w:rsidR="00164579" w:rsidRPr="00C32A57">
        <w:rPr>
          <w:rFonts w:ascii="Times New Roman" w:hAnsi="Times New Roman" w:cs="Times New Roman"/>
          <w:sz w:val="28"/>
          <w:szCs w:val="28"/>
          <w:shd w:val="clear" w:color="auto" w:fill="F8F9FA"/>
        </w:rPr>
        <w:t xml:space="preserve"> dh</w:t>
      </w:r>
      <w:r w:rsidR="004C1F58" w:rsidRPr="00C32A57">
        <w:rPr>
          <w:rFonts w:ascii="Times New Roman" w:hAnsi="Times New Roman" w:cs="Times New Roman"/>
          <w:sz w:val="28"/>
          <w:szCs w:val="28"/>
          <w:shd w:val="clear" w:color="auto" w:fill="F8F9FA"/>
        </w:rPr>
        <w:t>ë</w:t>
      </w:r>
      <w:r w:rsidR="0052492A" w:rsidRPr="00C32A57">
        <w:rPr>
          <w:rFonts w:ascii="Times New Roman" w:hAnsi="Times New Roman" w:cs="Times New Roman"/>
          <w:sz w:val="28"/>
          <w:szCs w:val="28"/>
          <w:shd w:val="clear" w:color="auto" w:fill="F8F9FA"/>
        </w:rPr>
        <w:t>nave</w:t>
      </w:r>
      <w:r w:rsidR="00164579" w:rsidRPr="00C32A57">
        <w:rPr>
          <w:rFonts w:ascii="Times New Roman" w:hAnsi="Times New Roman" w:cs="Times New Roman"/>
          <w:sz w:val="28"/>
          <w:szCs w:val="28"/>
          <w:shd w:val="clear" w:color="auto" w:fill="F8F9FA"/>
        </w:rPr>
        <w:t>,  jo më vonë se dy ditë pune</w:t>
      </w:r>
      <w:r w:rsidR="0052492A" w:rsidRPr="00C32A57">
        <w:rPr>
          <w:rFonts w:ascii="Times New Roman" w:hAnsi="Times New Roman" w:cs="Times New Roman"/>
          <w:sz w:val="28"/>
          <w:szCs w:val="28"/>
          <w:shd w:val="clear" w:color="auto" w:fill="F8F9FA"/>
        </w:rPr>
        <w:t xml:space="preserve"> </w:t>
      </w:r>
      <w:r w:rsidR="00164579" w:rsidRPr="00C32A57">
        <w:rPr>
          <w:rFonts w:ascii="Times New Roman" w:hAnsi="Times New Roman" w:cs="Times New Roman"/>
          <w:sz w:val="28"/>
          <w:szCs w:val="28"/>
          <w:shd w:val="clear" w:color="auto" w:fill="F8F9FA"/>
        </w:rPr>
        <w:t xml:space="preserve">nga marrja </w:t>
      </w:r>
      <w:r w:rsidR="00BE7BE3" w:rsidRPr="00C32A57">
        <w:rPr>
          <w:rFonts w:ascii="Times New Roman" w:hAnsi="Times New Roman" w:cs="Times New Roman"/>
          <w:sz w:val="28"/>
          <w:szCs w:val="28"/>
          <w:shd w:val="clear" w:color="auto" w:fill="F8F9FA"/>
        </w:rPr>
        <w:t>e aplikimit</w:t>
      </w:r>
      <w:r w:rsidR="0093154A" w:rsidRPr="00C32A57">
        <w:rPr>
          <w:rFonts w:ascii="Times New Roman" w:hAnsi="Times New Roman" w:cs="Times New Roman"/>
          <w:sz w:val="28"/>
          <w:szCs w:val="28"/>
          <w:shd w:val="clear" w:color="auto" w:fill="F8F9FA"/>
        </w:rPr>
        <w:t xml:space="preserve"> nga subjektet raportuese</w:t>
      </w:r>
      <w:r w:rsidR="00153AC2" w:rsidRPr="00C32A57">
        <w:rPr>
          <w:rFonts w:ascii="Times New Roman" w:hAnsi="Times New Roman" w:cs="Times New Roman"/>
          <w:sz w:val="28"/>
          <w:szCs w:val="28"/>
          <w:shd w:val="clear" w:color="auto" w:fill="F8F9FA"/>
        </w:rPr>
        <w:t>.</w:t>
      </w:r>
    </w:p>
    <w:p w:rsidR="00610081" w:rsidRPr="0027032A" w:rsidRDefault="00610081" w:rsidP="00610081">
      <w:pPr>
        <w:pStyle w:val="ListParagraph"/>
        <w:autoSpaceDE w:val="0"/>
        <w:autoSpaceDN w:val="0"/>
        <w:adjustRightInd w:val="0"/>
        <w:spacing w:after="0"/>
        <w:jc w:val="both"/>
        <w:rPr>
          <w:rFonts w:ascii="Times New Roman" w:hAnsi="Times New Roman" w:cs="Times New Roman"/>
          <w:sz w:val="20"/>
          <w:szCs w:val="20"/>
          <w:shd w:val="clear" w:color="auto" w:fill="F8F9FA"/>
        </w:rPr>
      </w:pPr>
    </w:p>
    <w:p w:rsidR="00610081" w:rsidRPr="00C32A57" w:rsidRDefault="0052492A" w:rsidP="00610081">
      <w:pPr>
        <w:pStyle w:val="ListParagraph"/>
        <w:numPr>
          <w:ilvl w:val="0"/>
          <w:numId w:val="32"/>
        </w:numPr>
        <w:autoSpaceDE w:val="0"/>
        <w:autoSpaceDN w:val="0"/>
        <w:adjustRightInd w:val="0"/>
        <w:spacing w:after="0"/>
        <w:jc w:val="both"/>
        <w:rPr>
          <w:rFonts w:ascii="Times New Roman" w:hAnsi="Times New Roman" w:cs="Times New Roman"/>
          <w:sz w:val="28"/>
          <w:szCs w:val="28"/>
          <w:shd w:val="clear" w:color="auto" w:fill="F8F9FA"/>
        </w:rPr>
      </w:pPr>
      <w:r w:rsidRPr="00C32A57">
        <w:rPr>
          <w:rFonts w:ascii="Times New Roman" w:hAnsi="Times New Roman" w:cs="Times New Roman"/>
          <w:sz w:val="28"/>
          <w:szCs w:val="28"/>
          <w:shd w:val="clear" w:color="auto" w:fill="F8F9FA"/>
        </w:rPr>
        <w:t>QKB do të regjistroj</w:t>
      </w:r>
      <w:r w:rsidR="00D759C2" w:rsidRPr="00C32A57">
        <w:rPr>
          <w:rFonts w:ascii="Times New Roman" w:hAnsi="Times New Roman" w:cs="Times New Roman"/>
          <w:sz w:val="28"/>
          <w:szCs w:val="28"/>
          <w:shd w:val="clear" w:color="auto" w:fill="F8F9FA"/>
        </w:rPr>
        <w:t>ë</w:t>
      </w:r>
      <w:r w:rsidRPr="00C32A57">
        <w:rPr>
          <w:rFonts w:ascii="Times New Roman" w:hAnsi="Times New Roman" w:cs="Times New Roman"/>
          <w:sz w:val="28"/>
          <w:szCs w:val="28"/>
          <w:shd w:val="clear" w:color="auto" w:fill="F8F9FA"/>
        </w:rPr>
        <w:t xml:space="preserve"> t</w:t>
      </w:r>
      <w:r w:rsidR="00D759C2" w:rsidRPr="00C32A57">
        <w:rPr>
          <w:rFonts w:ascii="Times New Roman" w:hAnsi="Times New Roman" w:cs="Times New Roman"/>
          <w:sz w:val="28"/>
          <w:szCs w:val="28"/>
          <w:shd w:val="clear" w:color="auto" w:fill="F8F9FA"/>
        </w:rPr>
        <w:t>ë</w:t>
      </w:r>
      <w:r w:rsidR="00D0716D" w:rsidRPr="00C32A57">
        <w:rPr>
          <w:rFonts w:ascii="Times New Roman" w:hAnsi="Times New Roman" w:cs="Times New Roman"/>
          <w:sz w:val="28"/>
          <w:szCs w:val="28"/>
          <w:shd w:val="clear" w:color="auto" w:fill="F8F9FA"/>
        </w:rPr>
        <w:t xml:space="preserve"> dhënat, </w:t>
      </w:r>
      <w:r w:rsidRPr="00C32A57">
        <w:rPr>
          <w:rFonts w:ascii="Times New Roman" w:hAnsi="Times New Roman" w:cs="Times New Roman"/>
          <w:sz w:val="28"/>
          <w:szCs w:val="28"/>
          <w:shd w:val="clear" w:color="auto" w:fill="F8F9FA"/>
        </w:rPr>
        <w:t>jo më vonë se dy ditë</w:t>
      </w:r>
      <w:r w:rsidR="001331EE" w:rsidRPr="00C32A57">
        <w:rPr>
          <w:rFonts w:ascii="Times New Roman" w:hAnsi="Times New Roman" w:cs="Times New Roman"/>
          <w:sz w:val="28"/>
          <w:szCs w:val="28"/>
          <w:shd w:val="clear" w:color="auto" w:fill="F8F9FA"/>
        </w:rPr>
        <w:t xml:space="preserve"> pune </w:t>
      </w:r>
      <w:r w:rsidR="00BE7BE3" w:rsidRPr="00C32A57">
        <w:rPr>
          <w:rFonts w:ascii="Times New Roman" w:hAnsi="Times New Roman" w:cs="Times New Roman"/>
          <w:sz w:val="28"/>
          <w:szCs w:val="28"/>
          <w:shd w:val="clear" w:color="auto" w:fill="F8F9FA"/>
        </w:rPr>
        <w:t xml:space="preserve">nga marrja e </w:t>
      </w:r>
      <w:r w:rsidR="00164579" w:rsidRPr="00C32A57">
        <w:rPr>
          <w:rFonts w:ascii="Times New Roman" w:hAnsi="Times New Roman" w:cs="Times New Roman"/>
          <w:sz w:val="28"/>
          <w:szCs w:val="28"/>
          <w:shd w:val="clear" w:color="auto" w:fill="F8F9FA"/>
        </w:rPr>
        <w:t xml:space="preserve">njoftimit nga </w:t>
      </w:r>
      <w:r w:rsidR="00B7255F" w:rsidRPr="00C32A57">
        <w:rPr>
          <w:rFonts w:ascii="Times New Roman" w:hAnsi="Times New Roman" w:cs="Times New Roman"/>
          <w:sz w:val="28"/>
          <w:szCs w:val="28"/>
          <w:shd w:val="clear" w:color="auto" w:fill="F8F9FA"/>
        </w:rPr>
        <w:t>autoritetet kompetente</w:t>
      </w:r>
      <w:r w:rsidR="00D0716D" w:rsidRPr="00C32A57">
        <w:rPr>
          <w:rFonts w:ascii="Times New Roman" w:hAnsi="Times New Roman" w:cs="Times New Roman"/>
          <w:sz w:val="28"/>
          <w:szCs w:val="28"/>
          <w:shd w:val="clear" w:color="auto" w:fill="F8F9FA"/>
        </w:rPr>
        <w:t>, sipas g</w:t>
      </w:r>
      <w:r w:rsidR="00EC49B7" w:rsidRPr="00C32A57">
        <w:rPr>
          <w:rFonts w:ascii="Times New Roman" w:hAnsi="Times New Roman" w:cs="Times New Roman"/>
          <w:sz w:val="28"/>
          <w:szCs w:val="28"/>
          <w:shd w:val="clear" w:color="auto" w:fill="F8F9FA"/>
        </w:rPr>
        <w:t>ë</w:t>
      </w:r>
      <w:r w:rsidR="00D0716D" w:rsidRPr="00C32A57">
        <w:rPr>
          <w:rFonts w:ascii="Times New Roman" w:hAnsi="Times New Roman" w:cs="Times New Roman"/>
          <w:sz w:val="28"/>
          <w:szCs w:val="28"/>
          <w:shd w:val="clear" w:color="auto" w:fill="F8F9FA"/>
        </w:rPr>
        <w:t>rm</w:t>
      </w:r>
      <w:r w:rsidR="002B6A1A" w:rsidRPr="00C32A57">
        <w:rPr>
          <w:rFonts w:ascii="Times New Roman" w:hAnsi="Times New Roman" w:cs="Times New Roman"/>
          <w:sz w:val="28"/>
          <w:szCs w:val="28"/>
          <w:shd w:val="clear" w:color="auto" w:fill="F8F9FA"/>
        </w:rPr>
        <w:t>ë</w:t>
      </w:r>
      <w:r w:rsidR="00AE3421" w:rsidRPr="00C32A57">
        <w:rPr>
          <w:rFonts w:ascii="Times New Roman" w:hAnsi="Times New Roman" w:cs="Times New Roman"/>
          <w:sz w:val="28"/>
          <w:szCs w:val="28"/>
          <w:shd w:val="clear" w:color="auto" w:fill="F8F9FA"/>
        </w:rPr>
        <w:t>s</w:t>
      </w:r>
      <w:r w:rsidR="00D0716D" w:rsidRPr="00C32A57">
        <w:rPr>
          <w:rFonts w:ascii="Times New Roman" w:hAnsi="Times New Roman" w:cs="Times New Roman"/>
          <w:sz w:val="28"/>
          <w:szCs w:val="28"/>
          <w:shd w:val="clear" w:color="auto" w:fill="F8F9FA"/>
        </w:rPr>
        <w:t xml:space="preserve"> “b”</w:t>
      </w:r>
      <w:r w:rsidR="000F61F1" w:rsidRPr="00C32A57">
        <w:rPr>
          <w:rFonts w:ascii="Times New Roman" w:hAnsi="Times New Roman" w:cs="Times New Roman"/>
          <w:sz w:val="28"/>
          <w:szCs w:val="28"/>
          <w:shd w:val="clear" w:color="auto" w:fill="F8F9FA"/>
        </w:rPr>
        <w:t xml:space="preserve">, </w:t>
      </w:r>
      <w:r w:rsidR="00D0716D" w:rsidRPr="00C32A57">
        <w:rPr>
          <w:rFonts w:ascii="Times New Roman" w:hAnsi="Times New Roman" w:cs="Times New Roman"/>
          <w:sz w:val="28"/>
          <w:szCs w:val="28"/>
          <w:shd w:val="clear" w:color="auto" w:fill="F8F9FA"/>
        </w:rPr>
        <w:t>t</w:t>
      </w:r>
      <w:r w:rsidR="00EC49B7" w:rsidRPr="00C32A57">
        <w:rPr>
          <w:rFonts w:ascii="Times New Roman" w:hAnsi="Times New Roman" w:cs="Times New Roman"/>
          <w:sz w:val="28"/>
          <w:szCs w:val="28"/>
          <w:shd w:val="clear" w:color="auto" w:fill="F8F9FA"/>
        </w:rPr>
        <w:t>ë</w:t>
      </w:r>
      <w:r w:rsidR="00D0716D" w:rsidRPr="00C32A57">
        <w:rPr>
          <w:rFonts w:ascii="Times New Roman" w:hAnsi="Times New Roman" w:cs="Times New Roman"/>
          <w:sz w:val="28"/>
          <w:szCs w:val="28"/>
          <w:shd w:val="clear" w:color="auto" w:fill="F8F9FA"/>
        </w:rPr>
        <w:t xml:space="preserve"> pik</w:t>
      </w:r>
      <w:r w:rsidR="00EC49B7" w:rsidRPr="00C32A57">
        <w:rPr>
          <w:rFonts w:ascii="Times New Roman" w:hAnsi="Times New Roman" w:cs="Times New Roman"/>
          <w:sz w:val="28"/>
          <w:szCs w:val="28"/>
          <w:shd w:val="clear" w:color="auto" w:fill="F8F9FA"/>
        </w:rPr>
        <w:t>ë</w:t>
      </w:r>
      <w:r w:rsidR="00D0716D" w:rsidRPr="00C32A57">
        <w:rPr>
          <w:rFonts w:ascii="Times New Roman" w:hAnsi="Times New Roman" w:cs="Times New Roman"/>
          <w:sz w:val="28"/>
          <w:szCs w:val="28"/>
          <w:shd w:val="clear" w:color="auto" w:fill="F8F9FA"/>
        </w:rPr>
        <w:t xml:space="preserve">s </w:t>
      </w:r>
      <w:r w:rsidR="00DE4E4E" w:rsidRPr="00C32A57">
        <w:rPr>
          <w:rFonts w:ascii="Times New Roman" w:hAnsi="Times New Roman" w:cs="Times New Roman"/>
          <w:sz w:val="28"/>
          <w:szCs w:val="28"/>
          <w:shd w:val="clear" w:color="auto" w:fill="F8F9FA"/>
        </w:rPr>
        <w:t>2</w:t>
      </w:r>
      <w:r w:rsidR="00D0716D" w:rsidRPr="00C32A57">
        <w:rPr>
          <w:rFonts w:ascii="Times New Roman" w:hAnsi="Times New Roman" w:cs="Times New Roman"/>
          <w:sz w:val="28"/>
          <w:szCs w:val="28"/>
          <w:shd w:val="clear" w:color="auto" w:fill="F8F9FA"/>
        </w:rPr>
        <w:t>, t</w:t>
      </w:r>
      <w:r w:rsidR="00EC49B7" w:rsidRPr="00C32A57">
        <w:rPr>
          <w:rFonts w:ascii="Times New Roman" w:hAnsi="Times New Roman" w:cs="Times New Roman"/>
          <w:sz w:val="28"/>
          <w:szCs w:val="28"/>
          <w:shd w:val="clear" w:color="auto" w:fill="F8F9FA"/>
        </w:rPr>
        <w:t>ë</w:t>
      </w:r>
      <w:r w:rsidR="00D0716D" w:rsidRPr="00C32A57">
        <w:rPr>
          <w:rFonts w:ascii="Times New Roman" w:hAnsi="Times New Roman" w:cs="Times New Roman"/>
          <w:sz w:val="28"/>
          <w:szCs w:val="28"/>
          <w:shd w:val="clear" w:color="auto" w:fill="F8F9FA"/>
        </w:rPr>
        <w:t xml:space="preserve"> k</w:t>
      </w:r>
      <w:r w:rsidR="00EC49B7" w:rsidRPr="00C32A57">
        <w:rPr>
          <w:rFonts w:ascii="Times New Roman" w:hAnsi="Times New Roman" w:cs="Times New Roman"/>
          <w:sz w:val="28"/>
          <w:szCs w:val="28"/>
          <w:shd w:val="clear" w:color="auto" w:fill="F8F9FA"/>
        </w:rPr>
        <w:t>ë</w:t>
      </w:r>
      <w:r w:rsidR="00D0716D" w:rsidRPr="00C32A57">
        <w:rPr>
          <w:rFonts w:ascii="Times New Roman" w:hAnsi="Times New Roman" w:cs="Times New Roman"/>
          <w:sz w:val="28"/>
          <w:szCs w:val="28"/>
          <w:shd w:val="clear" w:color="auto" w:fill="F8F9FA"/>
        </w:rPr>
        <w:t>tij neni</w:t>
      </w:r>
      <w:r w:rsidR="00B7255F" w:rsidRPr="00C32A57">
        <w:rPr>
          <w:rFonts w:ascii="Times New Roman" w:hAnsi="Times New Roman" w:cs="Times New Roman"/>
          <w:sz w:val="28"/>
          <w:szCs w:val="28"/>
          <w:shd w:val="clear" w:color="auto" w:fill="F8F9FA"/>
        </w:rPr>
        <w:t>.</w:t>
      </w:r>
    </w:p>
    <w:p w:rsidR="00610081" w:rsidRPr="0027032A" w:rsidRDefault="00610081" w:rsidP="00610081">
      <w:pPr>
        <w:pStyle w:val="ListParagraph"/>
        <w:rPr>
          <w:rFonts w:ascii="Times New Roman" w:hAnsi="Times New Roman" w:cs="Times New Roman"/>
          <w:sz w:val="20"/>
          <w:szCs w:val="20"/>
          <w:shd w:val="clear" w:color="auto" w:fill="F8F9FA"/>
        </w:rPr>
      </w:pPr>
    </w:p>
    <w:p w:rsidR="00610081" w:rsidRPr="00C32A57" w:rsidRDefault="00431BAD" w:rsidP="00610081">
      <w:pPr>
        <w:pStyle w:val="ListParagraph"/>
        <w:numPr>
          <w:ilvl w:val="0"/>
          <w:numId w:val="32"/>
        </w:numPr>
        <w:autoSpaceDE w:val="0"/>
        <w:autoSpaceDN w:val="0"/>
        <w:adjustRightInd w:val="0"/>
        <w:spacing w:after="0"/>
        <w:jc w:val="both"/>
        <w:rPr>
          <w:rFonts w:ascii="Times New Roman" w:hAnsi="Times New Roman" w:cs="Times New Roman"/>
          <w:sz w:val="28"/>
          <w:szCs w:val="28"/>
          <w:shd w:val="clear" w:color="auto" w:fill="F8F9FA"/>
        </w:rPr>
      </w:pPr>
      <w:r w:rsidRPr="00C32A57">
        <w:rPr>
          <w:rFonts w:ascii="Times New Roman" w:hAnsi="Times New Roman" w:cs="Times New Roman"/>
          <w:sz w:val="28"/>
          <w:szCs w:val="28"/>
          <w:shd w:val="clear" w:color="auto" w:fill="F8F9FA"/>
        </w:rPr>
        <w:t xml:space="preserve">Personi i autorizuar duhet të regjistrojë dhe </w:t>
      </w:r>
      <w:r w:rsidR="0052492A" w:rsidRPr="00C32A57">
        <w:rPr>
          <w:rFonts w:ascii="Times New Roman" w:hAnsi="Times New Roman" w:cs="Times New Roman"/>
          <w:sz w:val="28"/>
          <w:szCs w:val="28"/>
          <w:shd w:val="clear" w:color="auto" w:fill="F8F9FA"/>
        </w:rPr>
        <w:t>p</w:t>
      </w:r>
      <w:r w:rsidR="00D759C2" w:rsidRPr="00C32A57">
        <w:rPr>
          <w:rFonts w:ascii="Times New Roman" w:hAnsi="Times New Roman" w:cs="Times New Roman"/>
          <w:sz w:val="28"/>
          <w:szCs w:val="28"/>
          <w:shd w:val="clear" w:color="auto" w:fill="F8F9FA"/>
        </w:rPr>
        <w:t>ë</w:t>
      </w:r>
      <w:r w:rsidR="0052492A" w:rsidRPr="00C32A57">
        <w:rPr>
          <w:rFonts w:ascii="Times New Roman" w:hAnsi="Times New Roman" w:cs="Times New Roman"/>
          <w:sz w:val="28"/>
          <w:szCs w:val="28"/>
          <w:shd w:val="clear" w:color="auto" w:fill="F8F9FA"/>
        </w:rPr>
        <w:t>rdit</w:t>
      </w:r>
      <w:r w:rsidR="00D759C2" w:rsidRPr="00C32A57">
        <w:rPr>
          <w:rFonts w:ascii="Times New Roman" w:hAnsi="Times New Roman" w:cs="Times New Roman"/>
          <w:sz w:val="28"/>
          <w:szCs w:val="28"/>
          <w:shd w:val="clear" w:color="auto" w:fill="F8F9FA"/>
        </w:rPr>
        <w:t>ë</w:t>
      </w:r>
      <w:r w:rsidR="0052492A" w:rsidRPr="00C32A57">
        <w:rPr>
          <w:rFonts w:ascii="Times New Roman" w:hAnsi="Times New Roman" w:cs="Times New Roman"/>
          <w:sz w:val="28"/>
          <w:szCs w:val="28"/>
          <w:shd w:val="clear" w:color="auto" w:fill="F8F9FA"/>
        </w:rPr>
        <w:t>soj</w:t>
      </w:r>
      <w:r w:rsidR="00D759C2" w:rsidRPr="00C32A57">
        <w:rPr>
          <w:rFonts w:ascii="Times New Roman" w:hAnsi="Times New Roman" w:cs="Times New Roman"/>
          <w:sz w:val="28"/>
          <w:szCs w:val="28"/>
          <w:shd w:val="clear" w:color="auto" w:fill="F8F9FA"/>
        </w:rPr>
        <w:t>ë</w:t>
      </w:r>
      <w:r w:rsidRPr="00C32A57">
        <w:rPr>
          <w:rFonts w:ascii="Times New Roman" w:hAnsi="Times New Roman" w:cs="Times New Roman"/>
          <w:sz w:val="28"/>
          <w:szCs w:val="28"/>
          <w:shd w:val="clear" w:color="auto" w:fill="F8F9FA"/>
        </w:rPr>
        <w:t xml:space="preserve"> të dhënat e regjistruara </w:t>
      </w:r>
      <w:r w:rsidR="0075243D" w:rsidRPr="00C32A57">
        <w:rPr>
          <w:rFonts w:ascii="Times New Roman" w:hAnsi="Times New Roman" w:cs="Times New Roman"/>
          <w:sz w:val="28"/>
          <w:szCs w:val="28"/>
          <w:shd w:val="clear" w:color="auto" w:fill="F8F9FA"/>
        </w:rPr>
        <w:t>n</w:t>
      </w:r>
      <w:r w:rsidR="00726847" w:rsidRPr="00C32A57">
        <w:rPr>
          <w:rFonts w:ascii="Times New Roman" w:hAnsi="Times New Roman" w:cs="Times New Roman"/>
          <w:sz w:val="28"/>
          <w:szCs w:val="28"/>
          <w:shd w:val="clear" w:color="auto" w:fill="F8F9FA"/>
        </w:rPr>
        <w:t>ë</w:t>
      </w:r>
      <w:r w:rsidR="0075243D" w:rsidRPr="00C32A57">
        <w:rPr>
          <w:rFonts w:ascii="Times New Roman" w:hAnsi="Times New Roman" w:cs="Times New Roman"/>
          <w:sz w:val="28"/>
          <w:szCs w:val="28"/>
          <w:shd w:val="clear" w:color="auto" w:fill="F8F9FA"/>
        </w:rPr>
        <w:t>p</w:t>
      </w:r>
      <w:r w:rsidR="00726847" w:rsidRPr="00C32A57">
        <w:rPr>
          <w:rFonts w:ascii="Times New Roman" w:hAnsi="Times New Roman" w:cs="Times New Roman"/>
          <w:sz w:val="28"/>
          <w:szCs w:val="28"/>
          <w:shd w:val="clear" w:color="auto" w:fill="F8F9FA"/>
        </w:rPr>
        <w:t>ë</w:t>
      </w:r>
      <w:r w:rsidR="0075243D" w:rsidRPr="00C32A57">
        <w:rPr>
          <w:rFonts w:ascii="Times New Roman" w:hAnsi="Times New Roman" w:cs="Times New Roman"/>
          <w:sz w:val="28"/>
          <w:szCs w:val="28"/>
          <w:shd w:val="clear" w:color="auto" w:fill="F8F9FA"/>
        </w:rPr>
        <w:t xml:space="preserve">rmjet sportelit elektronik </w:t>
      </w:r>
      <w:r w:rsidRPr="00C32A57">
        <w:rPr>
          <w:rFonts w:ascii="Times New Roman" w:hAnsi="Times New Roman" w:cs="Times New Roman"/>
          <w:sz w:val="28"/>
          <w:szCs w:val="28"/>
          <w:shd w:val="clear" w:color="auto" w:fill="F8F9FA"/>
        </w:rPr>
        <w:t xml:space="preserve">duke përdorur një certifikatë të kualifikuar për nënshkrimin </w:t>
      </w:r>
      <w:r w:rsidRPr="00C32A57">
        <w:rPr>
          <w:rFonts w:ascii="Times New Roman" w:hAnsi="Times New Roman" w:cs="Times New Roman"/>
          <w:sz w:val="28"/>
          <w:szCs w:val="28"/>
          <w:shd w:val="clear" w:color="auto" w:fill="F8F9FA"/>
        </w:rPr>
        <w:lastRenderedPageBreak/>
        <w:t>elektronik</w:t>
      </w:r>
      <w:r w:rsidR="008053CB" w:rsidRPr="00C32A57">
        <w:rPr>
          <w:rFonts w:ascii="Times New Roman" w:hAnsi="Times New Roman" w:cs="Times New Roman"/>
          <w:sz w:val="28"/>
          <w:szCs w:val="28"/>
          <w:shd w:val="clear" w:color="auto" w:fill="F8F9FA"/>
        </w:rPr>
        <w:t>, sipas p</w:t>
      </w:r>
      <w:r w:rsidR="002D674B" w:rsidRPr="00C32A57">
        <w:rPr>
          <w:rFonts w:ascii="Times New Roman" w:hAnsi="Times New Roman" w:cs="Times New Roman"/>
          <w:sz w:val="28"/>
          <w:szCs w:val="28"/>
          <w:shd w:val="clear" w:color="auto" w:fill="F8F9FA"/>
        </w:rPr>
        <w:t>ë</w:t>
      </w:r>
      <w:r w:rsidR="008053CB" w:rsidRPr="00C32A57">
        <w:rPr>
          <w:rFonts w:ascii="Times New Roman" w:hAnsi="Times New Roman" w:cs="Times New Roman"/>
          <w:sz w:val="28"/>
          <w:szCs w:val="28"/>
          <w:shd w:val="clear" w:color="auto" w:fill="F8F9FA"/>
        </w:rPr>
        <w:t>rcaktimeve t</w:t>
      </w:r>
      <w:r w:rsidR="00F31D4C" w:rsidRPr="00C32A57">
        <w:rPr>
          <w:rFonts w:ascii="Times New Roman" w:hAnsi="Times New Roman" w:cs="Times New Roman"/>
          <w:sz w:val="28"/>
          <w:szCs w:val="28"/>
          <w:shd w:val="clear" w:color="auto" w:fill="F8F9FA"/>
        </w:rPr>
        <w:t>ë</w:t>
      </w:r>
      <w:r w:rsidR="008053CB" w:rsidRPr="00C32A57">
        <w:rPr>
          <w:rFonts w:ascii="Times New Roman" w:hAnsi="Times New Roman" w:cs="Times New Roman"/>
          <w:sz w:val="28"/>
          <w:szCs w:val="28"/>
          <w:shd w:val="clear" w:color="auto" w:fill="F8F9FA"/>
        </w:rPr>
        <w:t xml:space="preserve"> legjislacionit n</w:t>
      </w:r>
      <w:r w:rsidR="00F31D4C" w:rsidRPr="00C32A57">
        <w:rPr>
          <w:rFonts w:ascii="Times New Roman" w:hAnsi="Times New Roman" w:cs="Times New Roman"/>
          <w:sz w:val="28"/>
          <w:szCs w:val="28"/>
          <w:shd w:val="clear" w:color="auto" w:fill="F8F9FA"/>
        </w:rPr>
        <w:t>ë</w:t>
      </w:r>
      <w:r w:rsidR="008053CB" w:rsidRPr="00C32A57">
        <w:rPr>
          <w:rFonts w:ascii="Times New Roman" w:hAnsi="Times New Roman" w:cs="Times New Roman"/>
          <w:sz w:val="28"/>
          <w:szCs w:val="28"/>
          <w:shd w:val="clear" w:color="auto" w:fill="F8F9FA"/>
        </w:rPr>
        <w:t xml:space="preserve"> fuqi p</w:t>
      </w:r>
      <w:r w:rsidR="00F31D4C" w:rsidRPr="00C32A57">
        <w:rPr>
          <w:rFonts w:ascii="Times New Roman" w:hAnsi="Times New Roman" w:cs="Times New Roman"/>
          <w:sz w:val="28"/>
          <w:szCs w:val="28"/>
          <w:shd w:val="clear" w:color="auto" w:fill="F8F9FA"/>
        </w:rPr>
        <w:t>ë</w:t>
      </w:r>
      <w:r w:rsidR="008053CB" w:rsidRPr="00C32A57">
        <w:rPr>
          <w:rFonts w:ascii="Times New Roman" w:hAnsi="Times New Roman" w:cs="Times New Roman"/>
          <w:sz w:val="28"/>
          <w:szCs w:val="28"/>
          <w:shd w:val="clear" w:color="auto" w:fill="F8F9FA"/>
        </w:rPr>
        <w:t>r n</w:t>
      </w:r>
      <w:r w:rsidR="00F31D4C" w:rsidRPr="00C32A57">
        <w:rPr>
          <w:rFonts w:ascii="Times New Roman" w:hAnsi="Times New Roman" w:cs="Times New Roman"/>
          <w:sz w:val="28"/>
          <w:szCs w:val="28"/>
          <w:shd w:val="clear" w:color="auto" w:fill="F8F9FA"/>
        </w:rPr>
        <w:t>ë</w:t>
      </w:r>
      <w:r w:rsidR="008053CB" w:rsidRPr="00C32A57">
        <w:rPr>
          <w:rFonts w:ascii="Times New Roman" w:hAnsi="Times New Roman" w:cs="Times New Roman"/>
          <w:sz w:val="28"/>
          <w:szCs w:val="28"/>
          <w:shd w:val="clear" w:color="auto" w:fill="F8F9FA"/>
        </w:rPr>
        <w:t>nshkrimin elektronik</w:t>
      </w:r>
      <w:r w:rsidRPr="00C32A57">
        <w:rPr>
          <w:rFonts w:ascii="Times New Roman" w:hAnsi="Times New Roman" w:cs="Times New Roman"/>
          <w:sz w:val="28"/>
          <w:szCs w:val="28"/>
          <w:shd w:val="clear" w:color="auto" w:fill="F8F9FA"/>
        </w:rPr>
        <w:t xml:space="preserve">. </w:t>
      </w:r>
    </w:p>
    <w:p w:rsidR="00610081" w:rsidRPr="0027032A" w:rsidRDefault="00610081" w:rsidP="00610081">
      <w:pPr>
        <w:pStyle w:val="ListParagraph"/>
        <w:rPr>
          <w:rFonts w:ascii="Times New Roman" w:hAnsi="Times New Roman" w:cs="Times New Roman"/>
          <w:sz w:val="20"/>
          <w:szCs w:val="20"/>
          <w:shd w:val="clear" w:color="auto" w:fill="F8F9FA"/>
        </w:rPr>
      </w:pPr>
    </w:p>
    <w:p w:rsidR="00610081" w:rsidRPr="00C32A57" w:rsidRDefault="00C9732F" w:rsidP="00610081">
      <w:pPr>
        <w:pStyle w:val="ListParagraph"/>
        <w:numPr>
          <w:ilvl w:val="0"/>
          <w:numId w:val="32"/>
        </w:numPr>
        <w:autoSpaceDE w:val="0"/>
        <w:autoSpaceDN w:val="0"/>
        <w:adjustRightInd w:val="0"/>
        <w:spacing w:after="0"/>
        <w:jc w:val="both"/>
        <w:rPr>
          <w:rFonts w:ascii="Times New Roman" w:hAnsi="Times New Roman" w:cs="Times New Roman"/>
          <w:sz w:val="28"/>
          <w:szCs w:val="28"/>
          <w:shd w:val="clear" w:color="auto" w:fill="F8F9FA"/>
        </w:rPr>
      </w:pPr>
      <w:r w:rsidRPr="00C32A57">
        <w:rPr>
          <w:rFonts w:ascii="Times New Roman" w:hAnsi="Times New Roman" w:cs="Times New Roman"/>
          <w:sz w:val="28"/>
          <w:szCs w:val="28"/>
          <w:shd w:val="clear" w:color="auto" w:fill="F8F9FA"/>
        </w:rPr>
        <w:t>Vendimet e QKB-së, sipas këtij ligji, njoftohen nëpërmjet publikimit në regjistër. Data e njoftimit është data e publikimit në regjistër.</w:t>
      </w:r>
    </w:p>
    <w:p w:rsidR="00610081" w:rsidRPr="0027032A" w:rsidRDefault="00610081" w:rsidP="00610081">
      <w:pPr>
        <w:pStyle w:val="ListParagraph"/>
        <w:rPr>
          <w:rFonts w:ascii="Times New Roman" w:hAnsi="Times New Roman" w:cs="Times New Roman"/>
          <w:sz w:val="20"/>
          <w:szCs w:val="20"/>
          <w:shd w:val="clear" w:color="auto" w:fill="F8F9FA"/>
        </w:rPr>
      </w:pPr>
    </w:p>
    <w:p w:rsidR="00610081" w:rsidRPr="00C32A57" w:rsidRDefault="00AD0751" w:rsidP="00610081">
      <w:pPr>
        <w:pStyle w:val="ListParagraph"/>
        <w:numPr>
          <w:ilvl w:val="0"/>
          <w:numId w:val="32"/>
        </w:numPr>
        <w:autoSpaceDE w:val="0"/>
        <w:autoSpaceDN w:val="0"/>
        <w:adjustRightInd w:val="0"/>
        <w:spacing w:after="0"/>
        <w:jc w:val="both"/>
        <w:rPr>
          <w:rFonts w:ascii="Times New Roman" w:hAnsi="Times New Roman" w:cs="Times New Roman"/>
          <w:sz w:val="28"/>
          <w:szCs w:val="28"/>
          <w:shd w:val="clear" w:color="auto" w:fill="F8F9FA"/>
        </w:rPr>
      </w:pPr>
      <w:r w:rsidRPr="00C32A57">
        <w:rPr>
          <w:rFonts w:ascii="Times New Roman" w:hAnsi="Times New Roman" w:cs="Times New Roman"/>
          <w:sz w:val="28"/>
          <w:szCs w:val="28"/>
          <w:shd w:val="clear" w:color="auto" w:fill="F8F9FA"/>
        </w:rPr>
        <w:t>M</w:t>
      </w:r>
      <w:r w:rsidR="00726847" w:rsidRPr="00C32A57">
        <w:rPr>
          <w:rFonts w:ascii="Times New Roman" w:hAnsi="Times New Roman" w:cs="Times New Roman"/>
          <w:sz w:val="28"/>
          <w:szCs w:val="28"/>
          <w:shd w:val="clear" w:color="auto" w:fill="F8F9FA"/>
        </w:rPr>
        <w:t>ë</w:t>
      </w:r>
      <w:r w:rsidRPr="00C32A57">
        <w:rPr>
          <w:rFonts w:ascii="Times New Roman" w:hAnsi="Times New Roman" w:cs="Times New Roman"/>
          <w:sz w:val="28"/>
          <w:szCs w:val="28"/>
          <w:shd w:val="clear" w:color="auto" w:fill="F8F9FA"/>
        </w:rPr>
        <w:t xml:space="preserve">nyra </w:t>
      </w:r>
      <w:r w:rsidR="00153AC2" w:rsidRPr="00C32A57">
        <w:rPr>
          <w:rFonts w:ascii="Times New Roman" w:hAnsi="Times New Roman" w:cs="Times New Roman"/>
          <w:sz w:val="28"/>
          <w:szCs w:val="28"/>
          <w:shd w:val="clear" w:color="auto" w:fill="F8F9FA"/>
        </w:rPr>
        <w:t>dhe arsyet e refuzimit p</w:t>
      </w:r>
      <w:r w:rsidR="00D759C2" w:rsidRPr="00C32A57">
        <w:rPr>
          <w:rFonts w:ascii="Times New Roman" w:hAnsi="Times New Roman" w:cs="Times New Roman"/>
          <w:sz w:val="28"/>
          <w:szCs w:val="28"/>
          <w:shd w:val="clear" w:color="auto" w:fill="F8F9FA"/>
        </w:rPr>
        <w:t>ë</w:t>
      </w:r>
      <w:r w:rsidR="00153AC2" w:rsidRPr="00C32A57">
        <w:rPr>
          <w:rFonts w:ascii="Times New Roman" w:hAnsi="Times New Roman" w:cs="Times New Roman"/>
          <w:sz w:val="28"/>
          <w:szCs w:val="28"/>
          <w:shd w:val="clear" w:color="auto" w:fill="F8F9FA"/>
        </w:rPr>
        <w:t xml:space="preserve">r regjistrim </w:t>
      </w:r>
      <w:r w:rsidR="001A4BC5" w:rsidRPr="00C32A57">
        <w:rPr>
          <w:rFonts w:ascii="Times New Roman" w:hAnsi="Times New Roman" w:cs="Times New Roman"/>
          <w:sz w:val="28"/>
          <w:szCs w:val="28"/>
          <w:shd w:val="clear" w:color="auto" w:fill="F8F9FA"/>
        </w:rPr>
        <w:t>t</w:t>
      </w:r>
      <w:r w:rsidR="00C53C06" w:rsidRPr="00C32A57">
        <w:rPr>
          <w:rFonts w:ascii="Times New Roman" w:hAnsi="Times New Roman" w:cs="Times New Roman"/>
          <w:sz w:val="28"/>
          <w:szCs w:val="28"/>
          <w:shd w:val="clear" w:color="auto" w:fill="F8F9FA"/>
        </w:rPr>
        <w:t>ë</w:t>
      </w:r>
      <w:r w:rsidR="001A4BC5" w:rsidRPr="00C32A57">
        <w:rPr>
          <w:rFonts w:ascii="Times New Roman" w:hAnsi="Times New Roman" w:cs="Times New Roman"/>
          <w:sz w:val="28"/>
          <w:szCs w:val="28"/>
          <w:shd w:val="clear" w:color="auto" w:fill="F8F9FA"/>
        </w:rPr>
        <w:t xml:space="preserve"> të dhënave e pronar</w:t>
      </w:r>
      <w:r w:rsidRPr="00C32A57">
        <w:rPr>
          <w:rFonts w:ascii="Times New Roman" w:hAnsi="Times New Roman" w:cs="Times New Roman"/>
          <w:sz w:val="28"/>
          <w:szCs w:val="28"/>
          <w:shd w:val="clear" w:color="auto" w:fill="F8F9FA"/>
        </w:rPr>
        <w:t>ëve përfitues t</w:t>
      </w:r>
      <w:r w:rsidR="00726847" w:rsidRPr="00C32A57">
        <w:rPr>
          <w:rFonts w:ascii="Times New Roman" w:hAnsi="Times New Roman" w:cs="Times New Roman"/>
          <w:sz w:val="28"/>
          <w:szCs w:val="28"/>
          <w:shd w:val="clear" w:color="auto" w:fill="F8F9FA"/>
        </w:rPr>
        <w:t>ë</w:t>
      </w:r>
      <w:r w:rsidRPr="00C32A57">
        <w:rPr>
          <w:rFonts w:ascii="Times New Roman" w:hAnsi="Times New Roman" w:cs="Times New Roman"/>
          <w:sz w:val="28"/>
          <w:szCs w:val="28"/>
          <w:shd w:val="clear" w:color="auto" w:fill="F8F9FA"/>
        </w:rPr>
        <w:t xml:space="preserve"> subjekteve raportuese </w:t>
      </w:r>
      <w:r w:rsidR="00A87F62" w:rsidRPr="00C32A57">
        <w:rPr>
          <w:rFonts w:ascii="Times New Roman" w:hAnsi="Times New Roman" w:cs="Times New Roman"/>
          <w:sz w:val="28"/>
          <w:szCs w:val="28"/>
          <w:shd w:val="clear" w:color="auto" w:fill="F8F9FA"/>
        </w:rPr>
        <w:t>n</w:t>
      </w:r>
      <w:r w:rsidR="004C1F58" w:rsidRPr="00C32A57">
        <w:rPr>
          <w:rFonts w:ascii="Times New Roman" w:hAnsi="Times New Roman" w:cs="Times New Roman"/>
          <w:sz w:val="28"/>
          <w:szCs w:val="28"/>
          <w:shd w:val="clear" w:color="auto" w:fill="F8F9FA"/>
        </w:rPr>
        <w:t>ë</w:t>
      </w:r>
      <w:r w:rsidR="00A87F62" w:rsidRPr="00C32A57">
        <w:rPr>
          <w:rFonts w:ascii="Times New Roman" w:hAnsi="Times New Roman" w:cs="Times New Roman"/>
          <w:sz w:val="28"/>
          <w:szCs w:val="28"/>
          <w:shd w:val="clear" w:color="auto" w:fill="F8F9FA"/>
        </w:rPr>
        <w:t xml:space="preserve"> </w:t>
      </w:r>
      <w:r w:rsidRPr="00C32A57">
        <w:rPr>
          <w:rFonts w:ascii="Times New Roman" w:hAnsi="Times New Roman" w:cs="Times New Roman"/>
          <w:sz w:val="28"/>
          <w:szCs w:val="28"/>
          <w:shd w:val="clear" w:color="auto" w:fill="F8F9FA"/>
        </w:rPr>
        <w:t>regjist</w:t>
      </w:r>
      <w:r w:rsidR="00726847" w:rsidRPr="00C32A57">
        <w:rPr>
          <w:rFonts w:ascii="Times New Roman" w:hAnsi="Times New Roman" w:cs="Times New Roman"/>
          <w:sz w:val="28"/>
          <w:szCs w:val="28"/>
          <w:shd w:val="clear" w:color="auto" w:fill="F8F9FA"/>
        </w:rPr>
        <w:t>ë</w:t>
      </w:r>
      <w:r w:rsidRPr="00C32A57">
        <w:rPr>
          <w:rFonts w:ascii="Times New Roman" w:hAnsi="Times New Roman" w:cs="Times New Roman"/>
          <w:sz w:val="28"/>
          <w:szCs w:val="28"/>
          <w:shd w:val="clear" w:color="auto" w:fill="F8F9FA"/>
        </w:rPr>
        <w:t>r do të përcaktoh</w:t>
      </w:r>
      <w:r w:rsidR="00153AC2" w:rsidRPr="00C32A57">
        <w:rPr>
          <w:rFonts w:ascii="Times New Roman" w:hAnsi="Times New Roman" w:cs="Times New Roman"/>
          <w:sz w:val="28"/>
          <w:szCs w:val="28"/>
          <w:shd w:val="clear" w:color="auto" w:fill="F8F9FA"/>
        </w:rPr>
        <w:t>en</w:t>
      </w:r>
      <w:r w:rsidRPr="00C32A57">
        <w:rPr>
          <w:rFonts w:ascii="Times New Roman" w:hAnsi="Times New Roman" w:cs="Times New Roman"/>
          <w:sz w:val="28"/>
          <w:szCs w:val="28"/>
          <w:shd w:val="clear" w:color="auto" w:fill="F8F9FA"/>
        </w:rPr>
        <w:t xml:space="preserve"> me akt n</w:t>
      </w:r>
      <w:r w:rsidR="00C53C06" w:rsidRPr="00C32A57">
        <w:rPr>
          <w:rFonts w:ascii="Times New Roman" w:hAnsi="Times New Roman" w:cs="Times New Roman"/>
          <w:sz w:val="28"/>
          <w:szCs w:val="28"/>
          <w:shd w:val="clear" w:color="auto" w:fill="F8F9FA"/>
        </w:rPr>
        <w:t>ë</w:t>
      </w:r>
      <w:r w:rsidRPr="00C32A57">
        <w:rPr>
          <w:rFonts w:ascii="Times New Roman" w:hAnsi="Times New Roman" w:cs="Times New Roman"/>
          <w:sz w:val="28"/>
          <w:szCs w:val="28"/>
          <w:shd w:val="clear" w:color="auto" w:fill="F8F9FA"/>
        </w:rPr>
        <w:t>nligjor t</w:t>
      </w:r>
      <w:r w:rsidR="00726847" w:rsidRPr="00C32A57">
        <w:rPr>
          <w:rFonts w:ascii="Times New Roman" w:hAnsi="Times New Roman" w:cs="Times New Roman"/>
          <w:sz w:val="28"/>
          <w:szCs w:val="28"/>
          <w:shd w:val="clear" w:color="auto" w:fill="F8F9FA"/>
        </w:rPr>
        <w:t>ë</w:t>
      </w:r>
      <w:r w:rsidRPr="00C32A57">
        <w:rPr>
          <w:rFonts w:ascii="Times New Roman" w:hAnsi="Times New Roman" w:cs="Times New Roman"/>
          <w:sz w:val="28"/>
          <w:szCs w:val="28"/>
          <w:shd w:val="clear" w:color="auto" w:fill="F8F9FA"/>
        </w:rPr>
        <w:t xml:space="preserve"> </w:t>
      </w:r>
      <w:r w:rsidR="001A4BC5" w:rsidRPr="00C32A57">
        <w:rPr>
          <w:rFonts w:ascii="Times New Roman" w:hAnsi="Times New Roman" w:cs="Times New Roman"/>
          <w:sz w:val="28"/>
          <w:szCs w:val="28"/>
        </w:rPr>
        <w:t>Këshillit t</w:t>
      </w:r>
      <w:r w:rsidR="00C53C06" w:rsidRPr="00C32A57">
        <w:rPr>
          <w:rFonts w:ascii="Times New Roman" w:hAnsi="Times New Roman" w:cs="Times New Roman"/>
          <w:sz w:val="28"/>
          <w:szCs w:val="28"/>
        </w:rPr>
        <w:t>ë</w:t>
      </w:r>
      <w:r w:rsidR="001A4BC5" w:rsidRPr="00C32A57">
        <w:rPr>
          <w:rFonts w:ascii="Times New Roman" w:hAnsi="Times New Roman" w:cs="Times New Roman"/>
          <w:sz w:val="28"/>
          <w:szCs w:val="28"/>
        </w:rPr>
        <w:t xml:space="preserve"> Ministrave.</w:t>
      </w:r>
    </w:p>
    <w:p w:rsidR="00610081" w:rsidRPr="0027032A" w:rsidRDefault="00610081" w:rsidP="00610081">
      <w:pPr>
        <w:pStyle w:val="ListParagraph"/>
        <w:rPr>
          <w:rFonts w:ascii="Times New Roman" w:hAnsi="Times New Roman" w:cs="Times New Roman"/>
          <w:color w:val="FF0000"/>
          <w:sz w:val="20"/>
          <w:szCs w:val="20"/>
        </w:rPr>
      </w:pPr>
    </w:p>
    <w:p w:rsidR="00610081" w:rsidRPr="00C32A57" w:rsidRDefault="0082593E" w:rsidP="00610081">
      <w:pPr>
        <w:pStyle w:val="ListParagraph"/>
        <w:numPr>
          <w:ilvl w:val="0"/>
          <w:numId w:val="32"/>
        </w:numPr>
        <w:autoSpaceDE w:val="0"/>
        <w:autoSpaceDN w:val="0"/>
        <w:adjustRightInd w:val="0"/>
        <w:spacing w:after="0"/>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rPr>
        <w:t>M</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nyra </w:t>
      </w:r>
      <w:r w:rsidR="001A4BC5" w:rsidRPr="00C32A57">
        <w:rPr>
          <w:rFonts w:ascii="Times New Roman" w:hAnsi="Times New Roman" w:cs="Times New Roman"/>
          <w:color w:val="000000" w:themeColor="text1"/>
          <w:sz w:val="28"/>
          <w:szCs w:val="28"/>
        </w:rPr>
        <w:t xml:space="preserve">dhe afatet </w:t>
      </w:r>
      <w:r w:rsidRPr="00C32A57">
        <w:rPr>
          <w:rFonts w:ascii="Times New Roman" w:hAnsi="Times New Roman" w:cs="Times New Roman"/>
          <w:color w:val="000000" w:themeColor="text1"/>
          <w:sz w:val="28"/>
          <w:szCs w:val="28"/>
        </w:rPr>
        <w:t>e njoftimit nga autoritetet shtetërore kompetente, n</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rastet kur t</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dh</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nat e regjistruara n</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shd w:val="clear" w:color="auto" w:fill="F8F9FA"/>
        </w:rPr>
        <w:t xml:space="preserve"> </w:t>
      </w:r>
      <w:r w:rsidRPr="00C32A57">
        <w:rPr>
          <w:rFonts w:ascii="Times New Roman" w:hAnsi="Times New Roman" w:cs="Times New Roman"/>
          <w:color w:val="000000" w:themeColor="text1"/>
          <w:sz w:val="28"/>
          <w:szCs w:val="28"/>
        </w:rPr>
        <w:t>r</w:t>
      </w:r>
      <w:r w:rsidR="00C7305D" w:rsidRPr="00C32A57">
        <w:rPr>
          <w:rFonts w:ascii="Times New Roman" w:hAnsi="Times New Roman" w:cs="Times New Roman"/>
          <w:color w:val="000000" w:themeColor="text1"/>
          <w:sz w:val="28"/>
          <w:szCs w:val="28"/>
        </w:rPr>
        <w:t>e</w:t>
      </w:r>
      <w:r w:rsidRPr="00C32A57">
        <w:rPr>
          <w:rFonts w:ascii="Times New Roman" w:hAnsi="Times New Roman" w:cs="Times New Roman"/>
          <w:color w:val="000000" w:themeColor="text1"/>
          <w:sz w:val="28"/>
          <w:szCs w:val="28"/>
        </w:rPr>
        <w:t>gjist</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r nuk p</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rputhen me t</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dh</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nat </w:t>
      </w:r>
      <w:r w:rsidR="001A4BC5" w:rsidRPr="00C32A57">
        <w:rPr>
          <w:rFonts w:ascii="Times New Roman" w:hAnsi="Times New Roman" w:cs="Times New Roman"/>
          <w:color w:val="000000" w:themeColor="text1"/>
          <w:sz w:val="28"/>
          <w:szCs w:val="28"/>
        </w:rPr>
        <w:t>q</w:t>
      </w:r>
      <w:r w:rsidR="00C53C06" w:rsidRPr="00C32A57">
        <w:rPr>
          <w:rFonts w:ascii="Times New Roman" w:hAnsi="Times New Roman" w:cs="Times New Roman"/>
          <w:color w:val="000000" w:themeColor="text1"/>
          <w:sz w:val="28"/>
          <w:szCs w:val="28"/>
        </w:rPr>
        <w:t>ë</w:t>
      </w:r>
      <w:r w:rsidR="001A4BC5" w:rsidRPr="00C32A57">
        <w:rPr>
          <w:rFonts w:ascii="Times New Roman" w:hAnsi="Times New Roman" w:cs="Times New Roman"/>
          <w:color w:val="000000" w:themeColor="text1"/>
          <w:sz w:val="28"/>
          <w:szCs w:val="28"/>
        </w:rPr>
        <w:t xml:space="preserve"> zot</w:t>
      </w:r>
      <w:r w:rsidR="00C53C06" w:rsidRPr="00C32A57">
        <w:rPr>
          <w:rFonts w:ascii="Times New Roman" w:hAnsi="Times New Roman" w:cs="Times New Roman"/>
          <w:color w:val="000000" w:themeColor="text1"/>
          <w:sz w:val="28"/>
          <w:szCs w:val="28"/>
        </w:rPr>
        <w:t>ë</w:t>
      </w:r>
      <w:r w:rsidR="001A4BC5" w:rsidRPr="00C32A57">
        <w:rPr>
          <w:rFonts w:ascii="Times New Roman" w:hAnsi="Times New Roman" w:cs="Times New Roman"/>
          <w:color w:val="000000" w:themeColor="text1"/>
          <w:sz w:val="28"/>
          <w:szCs w:val="28"/>
        </w:rPr>
        <w:t>rojn</w:t>
      </w:r>
      <w:r w:rsidR="00C53C06"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dhe m</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nyra e p</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rdit</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simit apo ndryshimit nga Qendra Komb</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tare e Biznesit bazuar n</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njoftimet e sip</w:t>
      </w:r>
      <w:r w:rsidR="004C1F58"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rcituara, do të përcaktohet </w:t>
      </w:r>
      <w:r w:rsidR="00AD0751" w:rsidRPr="00C32A57">
        <w:rPr>
          <w:rFonts w:ascii="Times New Roman" w:hAnsi="Times New Roman" w:cs="Times New Roman"/>
          <w:color w:val="000000" w:themeColor="text1"/>
          <w:sz w:val="28"/>
          <w:szCs w:val="28"/>
        </w:rPr>
        <w:t>me akt n</w:t>
      </w:r>
      <w:r w:rsidR="00C53C06" w:rsidRPr="00C32A57">
        <w:rPr>
          <w:rFonts w:ascii="Times New Roman" w:hAnsi="Times New Roman" w:cs="Times New Roman"/>
          <w:color w:val="000000" w:themeColor="text1"/>
          <w:sz w:val="28"/>
          <w:szCs w:val="28"/>
        </w:rPr>
        <w:t>ë</w:t>
      </w:r>
      <w:r w:rsidR="00AD0751" w:rsidRPr="00C32A57">
        <w:rPr>
          <w:rFonts w:ascii="Times New Roman" w:hAnsi="Times New Roman" w:cs="Times New Roman"/>
          <w:color w:val="000000" w:themeColor="text1"/>
          <w:sz w:val="28"/>
          <w:szCs w:val="28"/>
        </w:rPr>
        <w:t>nligjor t</w:t>
      </w:r>
      <w:r w:rsidR="00726847" w:rsidRPr="00C32A57">
        <w:rPr>
          <w:rFonts w:ascii="Times New Roman" w:hAnsi="Times New Roman" w:cs="Times New Roman"/>
          <w:color w:val="000000" w:themeColor="text1"/>
          <w:sz w:val="28"/>
          <w:szCs w:val="28"/>
        </w:rPr>
        <w:t>ë</w:t>
      </w:r>
      <w:r w:rsidR="00AD0751" w:rsidRPr="00C32A57">
        <w:rPr>
          <w:rFonts w:ascii="Times New Roman" w:hAnsi="Times New Roman" w:cs="Times New Roman"/>
          <w:color w:val="000000" w:themeColor="text1"/>
          <w:sz w:val="28"/>
          <w:szCs w:val="28"/>
        </w:rPr>
        <w:t xml:space="preserve"> </w:t>
      </w:r>
      <w:r w:rsidR="001A4BC5" w:rsidRPr="00C32A57">
        <w:rPr>
          <w:rFonts w:ascii="Times New Roman" w:hAnsi="Times New Roman" w:cs="Times New Roman"/>
          <w:color w:val="000000" w:themeColor="text1"/>
          <w:sz w:val="28"/>
          <w:szCs w:val="28"/>
        </w:rPr>
        <w:t>K</w:t>
      </w:r>
      <w:r w:rsidR="00726847" w:rsidRPr="00C32A57">
        <w:rPr>
          <w:rFonts w:ascii="Times New Roman" w:hAnsi="Times New Roman" w:cs="Times New Roman"/>
          <w:color w:val="000000" w:themeColor="text1"/>
          <w:sz w:val="28"/>
          <w:szCs w:val="28"/>
        </w:rPr>
        <w:t>ë</w:t>
      </w:r>
      <w:r w:rsidR="00AD0751" w:rsidRPr="00C32A57">
        <w:rPr>
          <w:rFonts w:ascii="Times New Roman" w:hAnsi="Times New Roman" w:cs="Times New Roman"/>
          <w:color w:val="000000" w:themeColor="text1"/>
          <w:sz w:val="28"/>
          <w:szCs w:val="28"/>
        </w:rPr>
        <w:t>shillit t</w:t>
      </w:r>
      <w:r w:rsidR="00C53C06" w:rsidRPr="00C32A57">
        <w:rPr>
          <w:rFonts w:ascii="Times New Roman" w:hAnsi="Times New Roman" w:cs="Times New Roman"/>
          <w:color w:val="000000" w:themeColor="text1"/>
          <w:sz w:val="28"/>
          <w:szCs w:val="28"/>
        </w:rPr>
        <w:t>ë</w:t>
      </w:r>
      <w:r w:rsidR="00AD0751" w:rsidRPr="00C32A57">
        <w:rPr>
          <w:rFonts w:ascii="Times New Roman" w:hAnsi="Times New Roman" w:cs="Times New Roman"/>
          <w:color w:val="000000" w:themeColor="text1"/>
          <w:sz w:val="28"/>
          <w:szCs w:val="28"/>
        </w:rPr>
        <w:t xml:space="preserve"> </w:t>
      </w:r>
      <w:r w:rsidR="001A4BC5" w:rsidRPr="00C32A57">
        <w:rPr>
          <w:rFonts w:ascii="Times New Roman" w:hAnsi="Times New Roman" w:cs="Times New Roman"/>
          <w:color w:val="000000" w:themeColor="text1"/>
          <w:sz w:val="28"/>
          <w:szCs w:val="28"/>
        </w:rPr>
        <w:t>M</w:t>
      </w:r>
      <w:r w:rsidR="00AD0751" w:rsidRPr="00C32A57">
        <w:rPr>
          <w:rFonts w:ascii="Times New Roman" w:hAnsi="Times New Roman" w:cs="Times New Roman"/>
          <w:color w:val="000000" w:themeColor="text1"/>
          <w:sz w:val="28"/>
          <w:szCs w:val="28"/>
        </w:rPr>
        <w:t>inistrave</w:t>
      </w:r>
      <w:r w:rsidRPr="00C32A57">
        <w:rPr>
          <w:rFonts w:ascii="Times New Roman" w:hAnsi="Times New Roman" w:cs="Times New Roman"/>
          <w:color w:val="000000" w:themeColor="text1"/>
          <w:sz w:val="28"/>
          <w:szCs w:val="28"/>
        </w:rPr>
        <w:t>.</w:t>
      </w:r>
    </w:p>
    <w:p w:rsidR="00610081" w:rsidRPr="0027032A" w:rsidRDefault="00610081" w:rsidP="00610081">
      <w:pPr>
        <w:pStyle w:val="ListParagraph"/>
        <w:rPr>
          <w:rFonts w:ascii="Times New Roman" w:hAnsi="Times New Roman" w:cs="Times New Roman"/>
          <w:color w:val="000000" w:themeColor="text1"/>
          <w:sz w:val="20"/>
          <w:szCs w:val="20"/>
        </w:rPr>
      </w:pPr>
    </w:p>
    <w:p w:rsidR="0064045A" w:rsidRPr="00C32A57" w:rsidRDefault="0064045A" w:rsidP="00610081">
      <w:pPr>
        <w:pStyle w:val="ListParagraph"/>
        <w:numPr>
          <w:ilvl w:val="0"/>
          <w:numId w:val="32"/>
        </w:numPr>
        <w:autoSpaceDE w:val="0"/>
        <w:autoSpaceDN w:val="0"/>
        <w:adjustRightInd w:val="0"/>
        <w:spacing w:after="0"/>
        <w:jc w:val="both"/>
        <w:rPr>
          <w:rFonts w:ascii="Times New Roman" w:hAnsi="Times New Roman" w:cs="Times New Roman"/>
          <w:color w:val="000000" w:themeColor="text1"/>
          <w:sz w:val="28"/>
          <w:szCs w:val="28"/>
          <w:shd w:val="clear" w:color="auto" w:fill="F8F9FA"/>
        </w:rPr>
      </w:pPr>
      <w:r w:rsidRPr="00C32A57">
        <w:rPr>
          <w:rFonts w:ascii="Times New Roman" w:hAnsi="Times New Roman" w:cs="Times New Roman"/>
          <w:color w:val="000000" w:themeColor="text1"/>
          <w:sz w:val="28"/>
          <w:szCs w:val="28"/>
        </w:rPr>
        <w:t>Mënyra dhe afatet e njoftimit nga subjektet e detyruara, në rastet kur të dhënat e regjistruara në</w:t>
      </w:r>
      <w:r w:rsidRPr="00C32A57">
        <w:rPr>
          <w:rFonts w:ascii="Times New Roman" w:hAnsi="Times New Roman" w:cs="Times New Roman"/>
          <w:color w:val="000000" w:themeColor="text1"/>
          <w:sz w:val="28"/>
          <w:szCs w:val="28"/>
          <w:shd w:val="clear" w:color="auto" w:fill="F8F9FA"/>
        </w:rPr>
        <w:t xml:space="preserve"> </w:t>
      </w:r>
      <w:r w:rsidRPr="00C32A57">
        <w:rPr>
          <w:rFonts w:ascii="Times New Roman" w:hAnsi="Times New Roman" w:cs="Times New Roman"/>
          <w:color w:val="000000" w:themeColor="text1"/>
          <w:sz w:val="28"/>
          <w:szCs w:val="28"/>
        </w:rPr>
        <w:t>regjistër nuk përputhen me të dhënat që zotërojnë</w:t>
      </w:r>
      <w:r w:rsidR="007F2F7D" w:rsidRPr="00C32A57">
        <w:rPr>
          <w:rFonts w:ascii="Times New Roman" w:hAnsi="Times New Roman" w:cs="Times New Roman"/>
          <w:color w:val="000000" w:themeColor="text1"/>
          <w:sz w:val="28"/>
          <w:szCs w:val="28"/>
        </w:rPr>
        <w:t>, si</w:t>
      </w:r>
      <w:r w:rsidRPr="00C32A57">
        <w:rPr>
          <w:rFonts w:ascii="Times New Roman" w:hAnsi="Times New Roman" w:cs="Times New Roman"/>
          <w:color w:val="000000" w:themeColor="text1"/>
        </w:rPr>
        <w:t xml:space="preserve"> </w:t>
      </w:r>
      <w:r w:rsidRPr="00C32A57">
        <w:rPr>
          <w:rFonts w:ascii="Times New Roman" w:hAnsi="Times New Roman" w:cs="Times New Roman"/>
          <w:color w:val="000000" w:themeColor="text1"/>
          <w:sz w:val="28"/>
          <w:szCs w:val="28"/>
        </w:rPr>
        <w:t>dhe mënyra e përditësimit apo konfirmimit t</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t</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dh</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nave t</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pronar</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ve p</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rfitues nga subjektet raportuese bazuar në njoftimet e sipërcituara, do të përcaktohet me akt nënligjor të Këshillit të Ministrave.</w:t>
      </w:r>
    </w:p>
    <w:p w:rsidR="00F23FF6" w:rsidRPr="0027032A" w:rsidRDefault="00F23FF6" w:rsidP="00D375C6">
      <w:pPr>
        <w:autoSpaceDE w:val="0"/>
        <w:autoSpaceDN w:val="0"/>
        <w:adjustRightInd w:val="0"/>
        <w:spacing w:after="0"/>
        <w:jc w:val="both"/>
        <w:rPr>
          <w:rFonts w:ascii="Times New Roman" w:hAnsi="Times New Roman" w:cs="Times New Roman"/>
          <w:sz w:val="20"/>
          <w:szCs w:val="20"/>
        </w:rPr>
      </w:pPr>
    </w:p>
    <w:p w:rsidR="00F23FF6" w:rsidRPr="00C32A57" w:rsidRDefault="00424E18" w:rsidP="0027032A">
      <w:pPr>
        <w:autoSpaceDE w:val="0"/>
        <w:autoSpaceDN w:val="0"/>
        <w:adjustRightInd w:val="0"/>
        <w:spacing w:after="0"/>
        <w:jc w:val="center"/>
        <w:rPr>
          <w:rFonts w:ascii="Times New Roman" w:hAnsi="Times New Roman" w:cs="Times New Roman"/>
          <w:b/>
          <w:sz w:val="28"/>
          <w:szCs w:val="28"/>
        </w:rPr>
      </w:pPr>
      <w:r w:rsidRPr="00C32A57">
        <w:rPr>
          <w:rFonts w:ascii="Times New Roman" w:hAnsi="Times New Roman" w:cs="Times New Roman"/>
          <w:b/>
          <w:sz w:val="28"/>
          <w:szCs w:val="28"/>
        </w:rPr>
        <w:t>K</w:t>
      </w:r>
      <w:r w:rsidR="0027032A" w:rsidRPr="00C32A57">
        <w:rPr>
          <w:rFonts w:ascii="Times New Roman" w:hAnsi="Times New Roman" w:cs="Times New Roman"/>
          <w:b/>
          <w:sz w:val="28"/>
          <w:szCs w:val="28"/>
        </w:rPr>
        <w:t xml:space="preserve">REU </w:t>
      </w:r>
      <w:r w:rsidRPr="00C32A57">
        <w:rPr>
          <w:rFonts w:ascii="Times New Roman" w:hAnsi="Times New Roman" w:cs="Times New Roman"/>
          <w:b/>
          <w:sz w:val="28"/>
          <w:szCs w:val="28"/>
        </w:rPr>
        <w:t>III</w:t>
      </w:r>
    </w:p>
    <w:p w:rsidR="00C7305D" w:rsidRPr="00C32A57" w:rsidRDefault="00DD7B01" w:rsidP="0027032A">
      <w:pPr>
        <w:autoSpaceDE w:val="0"/>
        <w:autoSpaceDN w:val="0"/>
        <w:adjustRightInd w:val="0"/>
        <w:spacing w:after="0"/>
        <w:jc w:val="center"/>
        <w:rPr>
          <w:rFonts w:ascii="Times New Roman" w:hAnsi="Times New Roman" w:cs="Times New Roman"/>
          <w:b/>
          <w:sz w:val="28"/>
          <w:szCs w:val="28"/>
        </w:rPr>
      </w:pPr>
      <w:r w:rsidRPr="00C32A57">
        <w:rPr>
          <w:rFonts w:ascii="Times New Roman" w:hAnsi="Times New Roman" w:cs="Times New Roman"/>
          <w:b/>
          <w:sz w:val="28"/>
          <w:szCs w:val="28"/>
        </w:rPr>
        <w:t>AKSESI NË REGJISTRIN E PRONARËVE</w:t>
      </w:r>
      <w:r w:rsidR="00153AC2" w:rsidRPr="00C32A57">
        <w:rPr>
          <w:rFonts w:ascii="Times New Roman" w:hAnsi="Times New Roman" w:cs="Times New Roman"/>
          <w:b/>
          <w:sz w:val="28"/>
          <w:szCs w:val="28"/>
        </w:rPr>
        <w:t xml:space="preserve"> PËRFITUES, SI DHE  TË DREJTAT DHE DETYRIMET LIDHUR ME TË DHËNAT E REGJISTRUARA</w:t>
      </w:r>
    </w:p>
    <w:p w:rsidR="00153AC2" w:rsidRPr="0027032A" w:rsidRDefault="00153AC2" w:rsidP="00D375C6">
      <w:pPr>
        <w:autoSpaceDE w:val="0"/>
        <w:autoSpaceDN w:val="0"/>
        <w:adjustRightInd w:val="0"/>
        <w:spacing w:after="0"/>
        <w:jc w:val="center"/>
        <w:rPr>
          <w:rFonts w:ascii="Times New Roman" w:hAnsi="Times New Roman" w:cs="Times New Roman"/>
          <w:sz w:val="20"/>
          <w:szCs w:val="20"/>
        </w:rPr>
      </w:pPr>
    </w:p>
    <w:p w:rsidR="007F4480" w:rsidRPr="00C32A57" w:rsidRDefault="00410140" w:rsidP="00D375C6">
      <w:pPr>
        <w:pStyle w:val="HTMLPreformatted"/>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 xml:space="preserve">Neni </w:t>
      </w:r>
      <w:r w:rsidR="0020567E" w:rsidRPr="00C32A57">
        <w:rPr>
          <w:rFonts w:ascii="Times New Roman" w:hAnsi="Times New Roman" w:cs="Times New Roman"/>
          <w:b/>
          <w:sz w:val="28"/>
          <w:szCs w:val="28"/>
          <w:lang w:val="sq-AL"/>
        </w:rPr>
        <w:t>7</w:t>
      </w:r>
    </w:p>
    <w:p w:rsidR="00326CEF" w:rsidRPr="00C32A57" w:rsidRDefault="00CB24B1" w:rsidP="00D375C6">
      <w:pPr>
        <w:pStyle w:val="HTMLPreformatted"/>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Aksesi i Regjistrit t</w:t>
      </w:r>
      <w:r w:rsidR="004C1F58" w:rsidRPr="00C32A57">
        <w:rPr>
          <w:rFonts w:ascii="Times New Roman" w:hAnsi="Times New Roman" w:cs="Times New Roman"/>
          <w:b/>
          <w:sz w:val="28"/>
          <w:szCs w:val="28"/>
          <w:lang w:val="sq-AL"/>
        </w:rPr>
        <w:t>ë</w:t>
      </w:r>
      <w:r w:rsidRPr="00C32A57">
        <w:rPr>
          <w:rFonts w:ascii="Times New Roman" w:hAnsi="Times New Roman" w:cs="Times New Roman"/>
          <w:b/>
          <w:sz w:val="28"/>
          <w:szCs w:val="28"/>
          <w:lang w:val="sq-AL"/>
        </w:rPr>
        <w:t xml:space="preserve"> Pronar</w:t>
      </w:r>
      <w:r w:rsidR="004C1F58" w:rsidRPr="00C32A57">
        <w:rPr>
          <w:rFonts w:ascii="Times New Roman" w:hAnsi="Times New Roman" w:cs="Times New Roman"/>
          <w:b/>
          <w:sz w:val="28"/>
          <w:szCs w:val="28"/>
          <w:lang w:val="sq-AL"/>
        </w:rPr>
        <w:t>ë</w:t>
      </w:r>
      <w:r w:rsidRPr="00C32A57">
        <w:rPr>
          <w:rFonts w:ascii="Times New Roman" w:hAnsi="Times New Roman" w:cs="Times New Roman"/>
          <w:b/>
          <w:sz w:val="28"/>
          <w:szCs w:val="28"/>
          <w:lang w:val="sq-AL"/>
        </w:rPr>
        <w:t>ve P</w:t>
      </w:r>
      <w:r w:rsidR="004C1F58" w:rsidRPr="00C32A57">
        <w:rPr>
          <w:rFonts w:ascii="Times New Roman" w:hAnsi="Times New Roman" w:cs="Times New Roman"/>
          <w:b/>
          <w:sz w:val="28"/>
          <w:szCs w:val="28"/>
          <w:lang w:val="sq-AL"/>
        </w:rPr>
        <w:t>ë</w:t>
      </w:r>
      <w:r w:rsidRPr="00C32A57">
        <w:rPr>
          <w:rFonts w:ascii="Times New Roman" w:hAnsi="Times New Roman" w:cs="Times New Roman"/>
          <w:b/>
          <w:sz w:val="28"/>
          <w:szCs w:val="28"/>
          <w:lang w:val="sq-AL"/>
        </w:rPr>
        <w:t>rfitues</w:t>
      </w:r>
    </w:p>
    <w:p w:rsidR="00CB24B1" w:rsidRPr="0027032A" w:rsidRDefault="00CB24B1" w:rsidP="00343B4C">
      <w:pPr>
        <w:pStyle w:val="HTMLPreformatted"/>
        <w:tabs>
          <w:tab w:val="left" w:pos="720"/>
        </w:tabs>
        <w:spacing w:line="276" w:lineRule="auto"/>
        <w:jc w:val="center"/>
        <w:rPr>
          <w:rFonts w:ascii="Times New Roman" w:hAnsi="Times New Roman" w:cs="Times New Roman"/>
          <w:b/>
          <w:lang w:val="sq-AL"/>
        </w:rPr>
      </w:pPr>
    </w:p>
    <w:p w:rsidR="00E21E26" w:rsidRDefault="00E21E26" w:rsidP="00D375C6">
      <w:pPr>
        <w:pStyle w:val="HTMLPreformatted"/>
        <w:numPr>
          <w:ilvl w:val="0"/>
          <w:numId w:val="29"/>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T</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dh</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nat </w:t>
      </w:r>
      <w:r w:rsidR="00C7305D" w:rsidRPr="00C32A57">
        <w:rPr>
          <w:rFonts w:ascii="Times New Roman" w:hAnsi="Times New Roman" w:cs="Times New Roman"/>
          <w:sz w:val="28"/>
          <w:szCs w:val="28"/>
          <w:lang w:val="sq-AL"/>
        </w:rPr>
        <w:t xml:space="preserve">e </w:t>
      </w:r>
      <w:r w:rsidRPr="00C32A57">
        <w:rPr>
          <w:rFonts w:ascii="Times New Roman" w:hAnsi="Times New Roman" w:cs="Times New Roman"/>
          <w:sz w:val="28"/>
          <w:szCs w:val="28"/>
          <w:lang w:val="sq-AL"/>
        </w:rPr>
        <w:t>regjistruara n</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Regjistrin e Pronar</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ve P</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rfitues</w:t>
      </w:r>
      <w:r w:rsidR="00C7305D" w:rsidRPr="00C32A57">
        <w:rPr>
          <w:rFonts w:ascii="Times New Roman" w:hAnsi="Times New Roman" w:cs="Times New Roman"/>
          <w:sz w:val="28"/>
          <w:szCs w:val="28"/>
          <w:lang w:val="sq-AL"/>
        </w:rPr>
        <w:t>, t</w:t>
      </w:r>
      <w:r w:rsidR="00C53C06" w:rsidRPr="00C32A57">
        <w:rPr>
          <w:rFonts w:ascii="Times New Roman" w:hAnsi="Times New Roman" w:cs="Times New Roman"/>
          <w:sz w:val="28"/>
          <w:szCs w:val="28"/>
          <w:lang w:val="sq-AL"/>
        </w:rPr>
        <w:t>ë</w:t>
      </w:r>
      <w:r w:rsidR="00C7305D" w:rsidRPr="00C32A57">
        <w:rPr>
          <w:rFonts w:ascii="Times New Roman" w:hAnsi="Times New Roman" w:cs="Times New Roman"/>
          <w:sz w:val="28"/>
          <w:szCs w:val="28"/>
          <w:lang w:val="sq-AL"/>
        </w:rPr>
        <w:t xml:space="preserve"> cilat</w:t>
      </w:r>
      <w:r w:rsidRPr="00C32A57">
        <w:rPr>
          <w:rFonts w:ascii="Times New Roman" w:hAnsi="Times New Roman" w:cs="Times New Roman"/>
          <w:sz w:val="28"/>
          <w:szCs w:val="28"/>
          <w:lang w:val="sq-AL"/>
        </w:rPr>
        <w:t xml:space="preserve"> do t</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jen</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lirisht t</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aksesueshme</w:t>
      </w:r>
      <w:r w:rsidR="00C7305D" w:rsidRPr="00C32A57">
        <w:rPr>
          <w:rFonts w:ascii="Times New Roman" w:hAnsi="Times New Roman" w:cs="Times New Roman"/>
          <w:sz w:val="28"/>
          <w:szCs w:val="28"/>
          <w:lang w:val="sq-AL"/>
        </w:rPr>
        <w:t xml:space="preserve"> </w:t>
      </w:r>
      <w:r w:rsidR="00153AC2" w:rsidRPr="00C32A57">
        <w:rPr>
          <w:rFonts w:ascii="Times New Roman" w:hAnsi="Times New Roman" w:cs="Times New Roman"/>
          <w:sz w:val="28"/>
          <w:szCs w:val="28"/>
          <w:lang w:val="sq-AL"/>
        </w:rPr>
        <w:t>dhe publike</w:t>
      </w:r>
      <w:r w:rsidR="006B4E06" w:rsidRPr="00C32A57">
        <w:rPr>
          <w:rFonts w:ascii="Times New Roman" w:hAnsi="Times New Roman" w:cs="Times New Roman"/>
          <w:sz w:val="28"/>
          <w:szCs w:val="28"/>
          <w:lang w:val="sq-AL"/>
        </w:rPr>
        <w:t xml:space="preserve"> janë</w:t>
      </w:r>
      <w:r w:rsidRPr="00C32A57">
        <w:rPr>
          <w:rFonts w:ascii="Times New Roman" w:hAnsi="Times New Roman" w:cs="Times New Roman"/>
          <w:sz w:val="28"/>
          <w:szCs w:val="28"/>
          <w:lang w:val="sq-AL"/>
        </w:rPr>
        <w:t>:</w:t>
      </w:r>
    </w:p>
    <w:p w:rsidR="00B056FC" w:rsidRPr="00C32A57" w:rsidRDefault="00B056FC" w:rsidP="00B056FC">
      <w:pPr>
        <w:pStyle w:val="HTMLPreformatted"/>
        <w:spacing w:line="276" w:lineRule="auto"/>
        <w:ind w:left="720"/>
        <w:jc w:val="both"/>
        <w:rPr>
          <w:rFonts w:ascii="Times New Roman" w:hAnsi="Times New Roman" w:cs="Times New Roman"/>
          <w:sz w:val="28"/>
          <w:szCs w:val="28"/>
          <w:lang w:val="sq-AL"/>
        </w:rPr>
      </w:pPr>
    </w:p>
    <w:p w:rsidR="00E21E26" w:rsidRPr="00C32A57" w:rsidRDefault="00E21E26" w:rsidP="00343B4C">
      <w:pPr>
        <w:pStyle w:val="HTMLPreformatted"/>
        <w:numPr>
          <w:ilvl w:val="4"/>
          <w:numId w:val="29"/>
        </w:numPr>
        <w:tabs>
          <w:tab w:val="clear" w:pos="916"/>
          <w:tab w:val="clear" w:pos="3664"/>
          <w:tab w:val="left" w:pos="720"/>
          <w:tab w:val="left" w:pos="1560"/>
        </w:tabs>
        <w:spacing w:line="276" w:lineRule="auto"/>
        <w:ind w:left="1080"/>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Em</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  dhe Mbiem</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 i pronarit p</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rfitues</w:t>
      </w:r>
      <w:r w:rsidR="00067816" w:rsidRPr="00C32A57">
        <w:rPr>
          <w:rFonts w:ascii="Times New Roman" w:hAnsi="Times New Roman" w:cs="Times New Roman"/>
          <w:sz w:val="28"/>
          <w:szCs w:val="28"/>
          <w:lang w:val="sq-AL"/>
        </w:rPr>
        <w:t>;</w:t>
      </w:r>
    </w:p>
    <w:p w:rsidR="00E21E26" w:rsidRPr="00C32A57" w:rsidRDefault="00E21E26" w:rsidP="00343B4C">
      <w:pPr>
        <w:pStyle w:val="HTMLPreformatted"/>
        <w:numPr>
          <w:ilvl w:val="4"/>
          <w:numId w:val="29"/>
        </w:numPr>
        <w:tabs>
          <w:tab w:val="clear" w:pos="3664"/>
          <w:tab w:val="left" w:pos="1560"/>
        </w:tabs>
        <w:spacing w:line="276" w:lineRule="auto"/>
        <w:ind w:left="1080"/>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Sht</w:t>
      </w:r>
      <w:r w:rsidR="007848CA" w:rsidRPr="00C32A57">
        <w:rPr>
          <w:rFonts w:ascii="Times New Roman" w:hAnsi="Times New Roman" w:cs="Times New Roman"/>
          <w:sz w:val="28"/>
          <w:szCs w:val="28"/>
          <w:lang w:val="sq-AL"/>
        </w:rPr>
        <w:t>e</w:t>
      </w:r>
      <w:r w:rsidRPr="00C32A57">
        <w:rPr>
          <w:rFonts w:ascii="Times New Roman" w:hAnsi="Times New Roman" w:cs="Times New Roman"/>
          <w:sz w:val="28"/>
          <w:szCs w:val="28"/>
          <w:lang w:val="sq-AL"/>
        </w:rPr>
        <w:t>t</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sia</w:t>
      </w:r>
      <w:r w:rsidR="00067816" w:rsidRPr="00C32A57">
        <w:rPr>
          <w:rFonts w:ascii="Times New Roman" w:hAnsi="Times New Roman" w:cs="Times New Roman"/>
          <w:sz w:val="28"/>
          <w:szCs w:val="28"/>
          <w:lang w:val="sq-AL"/>
        </w:rPr>
        <w:t>;</w:t>
      </w:r>
    </w:p>
    <w:p w:rsidR="005B51EA" w:rsidRPr="00C32A57" w:rsidRDefault="005B51EA" w:rsidP="00343B4C">
      <w:pPr>
        <w:pStyle w:val="HTMLPreformatted"/>
        <w:numPr>
          <w:ilvl w:val="4"/>
          <w:numId w:val="29"/>
        </w:numPr>
        <w:tabs>
          <w:tab w:val="clear" w:pos="3664"/>
          <w:tab w:val="left" w:pos="1560"/>
        </w:tabs>
        <w:spacing w:line="276" w:lineRule="auto"/>
        <w:ind w:left="1080"/>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Viti dhe muaji i lindjes</w:t>
      </w:r>
      <w:r w:rsidR="00067816" w:rsidRPr="00C32A57">
        <w:rPr>
          <w:rFonts w:ascii="Times New Roman" w:hAnsi="Times New Roman" w:cs="Times New Roman"/>
          <w:sz w:val="28"/>
          <w:szCs w:val="28"/>
          <w:lang w:val="sq-AL"/>
        </w:rPr>
        <w:t>;</w:t>
      </w:r>
    </w:p>
    <w:p w:rsidR="00E21E26" w:rsidRPr="00C32A57" w:rsidRDefault="00E21E26" w:rsidP="00343B4C">
      <w:pPr>
        <w:pStyle w:val="HTMLPreformatted"/>
        <w:numPr>
          <w:ilvl w:val="4"/>
          <w:numId w:val="29"/>
        </w:numPr>
        <w:tabs>
          <w:tab w:val="clear" w:pos="3664"/>
          <w:tab w:val="left" w:pos="1560"/>
        </w:tabs>
        <w:spacing w:line="276" w:lineRule="auto"/>
        <w:ind w:left="1080"/>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Data e p</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rcaktimit t</w:t>
      </w:r>
      <w:r w:rsidR="004C1F58" w:rsidRPr="00C32A57">
        <w:rPr>
          <w:rFonts w:ascii="Times New Roman" w:hAnsi="Times New Roman" w:cs="Times New Roman"/>
          <w:sz w:val="28"/>
          <w:szCs w:val="28"/>
          <w:lang w:val="sq-AL"/>
        </w:rPr>
        <w:t>ë</w:t>
      </w:r>
      <w:r w:rsidR="007848CA" w:rsidRPr="00C32A57">
        <w:rPr>
          <w:rFonts w:ascii="Times New Roman" w:hAnsi="Times New Roman" w:cs="Times New Roman"/>
          <w:sz w:val="28"/>
          <w:szCs w:val="28"/>
          <w:lang w:val="sq-AL"/>
        </w:rPr>
        <w:t xml:space="preserve"> individit</w:t>
      </w:r>
      <w:r w:rsidRPr="00C32A57">
        <w:rPr>
          <w:rFonts w:ascii="Times New Roman" w:hAnsi="Times New Roman" w:cs="Times New Roman"/>
          <w:sz w:val="28"/>
          <w:szCs w:val="28"/>
          <w:lang w:val="sq-AL"/>
        </w:rPr>
        <w:t xml:space="preserve"> si pronar p</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rfitues</w:t>
      </w:r>
      <w:r w:rsidR="00067816" w:rsidRPr="00C32A57">
        <w:rPr>
          <w:rFonts w:ascii="Times New Roman" w:hAnsi="Times New Roman" w:cs="Times New Roman"/>
          <w:sz w:val="28"/>
          <w:szCs w:val="28"/>
          <w:lang w:val="sq-AL"/>
        </w:rPr>
        <w:t>;</w:t>
      </w:r>
    </w:p>
    <w:p w:rsidR="00E21E26" w:rsidRDefault="00E21E26" w:rsidP="00343B4C">
      <w:pPr>
        <w:pStyle w:val="HTMLPreformatted"/>
        <w:numPr>
          <w:ilvl w:val="4"/>
          <w:numId w:val="29"/>
        </w:numPr>
        <w:tabs>
          <w:tab w:val="clear" w:pos="3664"/>
          <w:tab w:val="left" w:pos="1560"/>
        </w:tabs>
        <w:spacing w:line="276" w:lineRule="auto"/>
        <w:ind w:left="1080"/>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lastRenderedPageBreak/>
        <w:t xml:space="preserve">Lloji </w:t>
      </w:r>
      <w:r w:rsidR="00F31D4C" w:rsidRPr="00C32A57">
        <w:rPr>
          <w:rFonts w:ascii="Times New Roman" w:hAnsi="Times New Roman" w:cs="Times New Roman"/>
          <w:sz w:val="28"/>
          <w:szCs w:val="28"/>
          <w:lang w:val="sq-AL"/>
        </w:rPr>
        <w:t xml:space="preserve">dhe përqindja e </w:t>
      </w:r>
      <w:r w:rsidRPr="00C32A57">
        <w:rPr>
          <w:rFonts w:ascii="Times New Roman" w:hAnsi="Times New Roman" w:cs="Times New Roman"/>
          <w:sz w:val="28"/>
          <w:szCs w:val="28"/>
          <w:lang w:val="sq-AL"/>
        </w:rPr>
        <w:t xml:space="preserve"> pron</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sis</w:t>
      </w:r>
      <w:r w:rsidR="004C1F58" w:rsidRPr="00C32A57">
        <w:rPr>
          <w:rFonts w:ascii="Times New Roman" w:hAnsi="Times New Roman" w:cs="Times New Roman"/>
          <w:sz w:val="28"/>
          <w:szCs w:val="28"/>
          <w:lang w:val="sq-AL"/>
        </w:rPr>
        <w:t>ë</w:t>
      </w:r>
      <w:r w:rsidR="00067816" w:rsidRPr="00C32A57">
        <w:rPr>
          <w:rFonts w:ascii="Times New Roman" w:hAnsi="Times New Roman" w:cs="Times New Roman"/>
          <w:sz w:val="28"/>
          <w:szCs w:val="28"/>
          <w:lang w:val="sq-AL"/>
        </w:rPr>
        <w:t>:</w:t>
      </w:r>
    </w:p>
    <w:p w:rsidR="00B056FC" w:rsidRPr="00343B4C" w:rsidRDefault="00B056FC" w:rsidP="00B056FC">
      <w:pPr>
        <w:pStyle w:val="HTMLPreformatted"/>
        <w:tabs>
          <w:tab w:val="clear" w:pos="3664"/>
          <w:tab w:val="left" w:pos="1560"/>
        </w:tabs>
        <w:spacing w:line="276" w:lineRule="auto"/>
        <w:ind w:left="1418"/>
        <w:jc w:val="both"/>
        <w:rPr>
          <w:rFonts w:ascii="Times New Roman" w:hAnsi="Times New Roman" w:cs="Times New Roman"/>
          <w:lang w:val="sq-AL"/>
        </w:rPr>
      </w:pPr>
    </w:p>
    <w:p w:rsidR="00E21E26" w:rsidRPr="00C32A57" w:rsidRDefault="00E21E26" w:rsidP="00343B4C">
      <w:pPr>
        <w:pStyle w:val="ListParagraph"/>
        <w:numPr>
          <w:ilvl w:val="0"/>
          <w:numId w:val="7"/>
        </w:numPr>
        <w:tabs>
          <w:tab w:val="left" w:pos="1080"/>
          <w:tab w:val="left" w:pos="2430"/>
        </w:tabs>
        <w:spacing w:after="0"/>
        <w:ind w:left="1710" w:hanging="990"/>
        <w:jc w:val="both"/>
        <w:rPr>
          <w:rFonts w:ascii="Times New Roman" w:hAnsi="Times New Roman" w:cs="Times New Roman"/>
          <w:sz w:val="28"/>
          <w:szCs w:val="28"/>
        </w:rPr>
      </w:pPr>
      <w:r w:rsidRPr="00C32A57">
        <w:rPr>
          <w:rFonts w:ascii="Times New Roman" w:hAnsi="Times New Roman" w:cs="Times New Roman"/>
          <w:sz w:val="28"/>
          <w:szCs w:val="28"/>
        </w:rPr>
        <w:t xml:space="preserve">Direkte </w:t>
      </w:r>
    </w:p>
    <w:p w:rsidR="00E21E26" w:rsidRPr="00C32A57" w:rsidRDefault="00067816" w:rsidP="00343B4C">
      <w:pPr>
        <w:pStyle w:val="ListParagraph"/>
        <w:numPr>
          <w:ilvl w:val="0"/>
          <w:numId w:val="7"/>
        </w:numPr>
        <w:spacing w:after="0"/>
        <w:ind w:left="1080"/>
        <w:jc w:val="both"/>
        <w:rPr>
          <w:rFonts w:ascii="Times New Roman" w:hAnsi="Times New Roman" w:cs="Times New Roman"/>
          <w:sz w:val="28"/>
          <w:szCs w:val="28"/>
        </w:rPr>
      </w:pPr>
      <w:r w:rsidRPr="00C32A57">
        <w:rPr>
          <w:rFonts w:ascii="Times New Roman" w:hAnsi="Times New Roman" w:cs="Times New Roman"/>
          <w:sz w:val="28"/>
          <w:szCs w:val="28"/>
        </w:rPr>
        <w:t>Indirekte.</w:t>
      </w:r>
    </w:p>
    <w:p w:rsidR="00E21E26" w:rsidRPr="0027032A" w:rsidRDefault="00E21E26" w:rsidP="00D375C6">
      <w:pPr>
        <w:pStyle w:val="ListParagraph"/>
        <w:spacing w:after="0"/>
        <w:ind w:left="2520"/>
        <w:jc w:val="both"/>
        <w:rPr>
          <w:rFonts w:ascii="Times New Roman" w:hAnsi="Times New Roman" w:cs="Times New Roman"/>
          <w:sz w:val="20"/>
          <w:szCs w:val="20"/>
        </w:rPr>
      </w:pPr>
    </w:p>
    <w:p w:rsidR="00424E18" w:rsidRDefault="00424E18" w:rsidP="00D375C6">
      <w:pPr>
        <w:pStyle w:val="HTMLPreformatted"/>
        <w:numPr>
          <w:ilvl w:val="3"/>
          <w:numId w:val="29"/>
        </w:numPr>
        <w:spacing w:line="276" w:lineRule="auto"/>
        <w:ind w:left="709" w:hanging="425"/>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Të dhënat e tjera të pronarëve përfitues të regjistruara në R</w:t>
      </w:r>
      <w:r w:rsidR="00552D85" w:rsidRPr="00C32A57">
        <w:rPr>
          <w:rFonts w:ascii="Times New Roman" w:hAnsi="Times New Roman" w:cs="Times New Roman"/>
          <w:sz w:val="28"/>
          <w:szCs w:val="28"/>
          <w:lang w:val="sq-AL"/>
        </w:rPr>
        <w:t>egjistrin e Pronarëve Përfitues</w:t>
      </w:r>
      <w:r w:rsidRPr="00C32A57">
        <w:rPr>
          <w:rFonts w:ascii="Times New Roman" w:hAnsi="Times New Roman" w:cs="Times New Roman"/>
          <w:sz w:val="28"/>
          <w:szCs w:val="28"/>
          <w:lang w:val="sq-AL"/>
        </w:rPr>
        <w:t xml:space="preserve"> dhe të cilat nuk janë lirisht të akesueshme sipas pikës 1, të këtij neni do të mund të aksesohen nga:</w:t>
      </w:r>
    </w:p>
    <w:p w:rsidR="00343B4C" w:rsidRPr="00343B4C" w:rsidRDefault="00343B4C" w:rsidP="00343B4C">
      <w:pPr>
        <w:pStyle w:val="HTMLPreformatted"/>
        <w:spacing w:line="276" w:lineRule="auto"/>
        <w:ind w:left="709"/>
        <w:jc w:val="both"/>
        <w:rPr>
          <w:rFonts w:ascii="Times New Roman" w:hAnsi="Times New Roman" w:cs="Times New Roman"/>
          <w:lang w:val="sq-AL"/>
        </w:rPr>
      </w:pPr>
    </w:p>
    <w:p w:rsidR="00424E18" w:rsidRPr="00C32A57" w:rsidRDefault="00424E18" w:rsidP="00343B4C">
      <w:pPr>
        <w:pStyle w:val="HTMLPreformatted"/>
        <w:numPr>
          <w:ilvl w:val="0"/>
          <w:numId w:val="9"/>
        </w:numPr>
        <w:spacing w:line="276" w:lineRule="auto"/>
        <w:ind w:left="1080"/>
        <w:jc w:val="both"/>
        <w:rPr>
          <w:rFonts w:ascii="Times New Roman" w:hAnsi="Times New Roman" w:cs="Times New Roman"/>
          <w:sz w:val="28"/>
          <w:szCs w:val="28"/>
          <w:lang w:val="sq-AL"/>
        </w:rPr>
      </w:pPr>
      <w:r w:rsidRPr="00C32A57">
        <w:rPr>
          <w:rFonts w:ascii="Times New Roman" w:hAnsi="Times New Roman" w:cs="Times New Roman"/>
          <w:sz w:val="28"/>
          <w:szCs w:val="28"/>
          <w:shd w:val="clear" w:color="auto" w:fill="F8F9FA"/>
          <w:lang w:val="sq-AL"/>
        </w:rPr>
        <w:t>Personat e autorizuar për të përfaqësuar subjektin raportues</w:t>
      </w:r>
      <w:r w:rsidRPr="00C32A57">
        <w:rPr>
          <w:rFonts w:ascii="Times New Roman" w:hAnsi="Times New Roman" w:cs="Times New Roman"/>
          <w:sz w:val="28"/>
          <w:szCs w:val="28"/>
          <w:lang w:val="sq-AL"/>
        </w:rPr>
        <w:t xml:space="preserve"> vetëm në të dhënat e regjistruara në regjistër për subjektin që ato përfaqësojnë</w:t>
      </w:r>
      <w:r w:rsidR="00067816" w:rsidRPr="00C32A57">
        <w:rPr>
          <w:rFonts w:ascii="Times New Roman" w:hAnsi="Times New Roman" w:cs="Times New Roman"/>
          <w:sz w:val="28"/>
          <w:szCs w:val="28"/>
          <w:lang w:val="sq-AL"/>
        </w:rPr>
        <w:t>;</w:t>
      </w:r>
    </w:p>
    <w:p w:rsidR="00424E18" w:rsidRPr="00C32A57" w:rsidRDefault="00424E18" w:rsidP="00343B4C">
      <w:pPr>
        <w:pStyle w:val="HTMLPreformatted"/>
        <w:numPr>
          <w:ilvl w:val="0"/>
          <w:numId w:val="9"/>
        </w:numPr>
        <w:spacing w:line="276" w:lineRule="auto"/>
        <w:ind w:left="1080"/>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Autoritetet kompetente shtetërore</w:t>
      </w:r>
      <w:r w:rsidR="00067816" w:rsidRPr="00C32A57">
        <w:rPr>
          <w:rFonts w:ascii="Times New Roman" w:hAnsi="Times New Roman" w:cs="Times New Roman"/>
          <w:sz w:val="28"/>
          <w:szCs w:val="28"/>
          <w:lang w:val="sq-AL"/>
        </w:rPr>
        <w:t>.</w:t>
      </w:r>
    </w:p>
    <w:p w:rsidR="00424E18" w:rsidRPr="0027032A" w:rsidRDefault="00424E18" w:rsidP="00D375C6">
      <w:pPr>
        <w:pStyle w:val="HTMLPreformatted"/>
        <w:spacing w:line="276" w:lineRule="auto"/>
        <w:ind w:left="1080"/>
        <w:jc w:val="both"/>
        <w:rPr>
          <w:rFonts w:ascii="Times New Roman" w:hAnsi="Times New Roman" w:cs="Times New Roman"/>
          <w:lang w:val="sq-AL"/>
        </w:rPr>
      </w:pPr>
    </w:p>
    <w:p w:rsidR="00D0716D" w:rsidRPr="00C32A57" w:rsidRDefault="00424E18" w:rsidP="00D375C6">
      <w:pPr>
        <w:pStyle w:val="HTMLPreformatted"/>
        <w:numPr>
          <w:ilvl w:val="3"/>
          <w:numId w:val="29"/>
        </w:numPr>
        <w:spacing w:line="276" w:lineRule="auto"/>
        <w:ind w:left="709" w:hanging="425"/>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Autoritetet kompete</w:t>
      </w:r>
      <w:r w:rsidR="001444A0" w:rsidRPr="00C32A57">
        <w:rPr>
          <w:rFonts w:ascii="Times New Roman" w:hAnsi="Times New Roman" w:cs="Times New Roman"/>
          <w:sz w:val="28"/>
          <w:szCs w:val="28"/>
          <w:lang w:val="sq-AL"/>
        </w:rPr>
        <w:t xml:space="preserve">nte shtetërore do të kenë akses </w:t>
      </w:r>
      <w:r w:rsidR="002E19C3" w:rsidRPr="00C32A57">
        <w:rPr>
          <w:rFonts w:ascii="Times New Roman" w:hAnsi="Times New Roman" w:cs="Times New Roman"/>
          <w:sz w:val="28"/>
          <w:szCs w:val="28"/>
          <w:lang w:val="sq-AL"/>
        </w:rPr>
        <w:t>elektronik të lirë, direkt</w:t>
      </w:r>
      <w:r w:rsidRPr="00C32A57">
        <w:rPr>
          <w:rFonts w:ascii="Times New Roman" w:hAnsi="Times New Roman" w:cs="Times New Roman"/>
          <w:sz w:val="28"/>
          <w:szCs w:val="28"/>
          <w:lang w:val="sq-AL"/>
        </w:rPr>
        <w:t xml:space="preserve"> dhe të pakufizuar në të dhënat e regjistruara në regjistër, në funksion të përmbushjes së detyrave të tyre ligj</w:t>
      </w:r>
      <w:r w:rsidR="0009724E" w:rsidRPr="00C32A57">
        <w:rPr>
          <w:rFonts w:ascii="Times New Roman" w:hAnsi="Times New Roman" w:cs="Times New Roman"/>
          <w:sz w:val="28"/>
          <w:szCs w:val="28"/>
          <w:lang w:val="sq-AL"/>
        </w:rPr>
        <w:t>ore që lidhen me inspektimin e Regjistrit të P</w:t>
      </w:r>
      <w:r w:rsidRPr="00C32A57">
        <w:rPr>
          <w:rFonts w:ascii="Times New Roman" w:hAnsi="Times New Roman" w:cs="Times New Roman"/>
          <w:sz w:val="28"/>
          <w:szCs w:val="28"/>
          <w:lang w:val="sq-AL"/>
        </w:rPr>
        <w:t>ronar</w:t>
      </w:r>
      <w:r w:rsidR="0009724E" w:rsidRPr="00C32A57">
        <w:rPr>
          <w:rFonts w:ascii="Times New Roman" w:hAnsi="Times New Roman" w:cs="Times New Roman"/>
          <w:sz w:val="28"/>
          <w:szCs w:val="28"/>
          <w:lang w:val="sq-AL"/>
        </w:rPr>
        <w:t>ëve P</w:t>
      </w:r>
      <w:r w:rsidRPr="00C32A57">
        <w:rPr>
          <w:rFonts w:ascii="Times New Roman" w:hAnsi="Times New Roman" w:cs="Times New Roman"/>
          <w:sz w:val="28"/>
          <w:szCs w:val="28"/>
          <w:lang w:val="sq-AL"/>
        </w:rPr>
        <w:t>ërfitues dhe mbledhjen e të dhënave mbi pronarët përfitues.</w:t>
      </w:r>
    </w:p>
    <w:p w:rsidR="00D0716D" w:rsidRPr="0027032A" w:rsidRDefault="00D0716D" w:rsidP="00D375C6">
      <w:pPr>
        <w:pStyle w:val="HTMLPreformatted"/>
        <w:spacing w:line="276" w:lineRule="auto"/>
        <w:ind w:left="709"/>
        <w:jc w:val="both"/>
        <w:rPr>
          <w:rFonts w:ascii="Times New Roman" w:hAnsi="Times New Roman" w:cs="Times New Roman"/>
          <w:lang w:val="sq-AL"/>
        </w:rPr>
      </w:pPr>
    </w:p>
    <w:p w:rsidR="0027032A" w:rsidRDefault="00F30ED3" w:rsidP="00D375C6">
      <w:pPr>
        <w:pStyle w:val="HTMLPreformatted"/>
        <w:numPr>
          <w:ilvl w:val="3"/>
          <w:numId w:val="29"/>
        </w:numPr>
        <w:spacing w:line="276" w:lineRule="auto"/>
        <w:ind w:left="709" w:hanging="425"/>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 xml:space="preserve">Subjektet e detyruara </w:t>
      </w:r>
      <w:r w:rsidR="00930D62" w:rsidRPr="00C32A57">
        <w:rPr>
          <w:rFonts w:ascii="Times New Roman" w:hAnsi="Times New Roman" w:cs="Times New Roman"/>
          <w:sz w:val="28"/>
          <w:szCs w:val="28"/>
          <w:lang w:val="sq-AL"/>
        </w:rPr>
        <w:t>mund t</w:t>
      </w:r>
      <w:r w:rsidR="00726847" w:rsidRPr="00C32A57">
        <w:rPr>
          <w:rFonts w:ascii="Times New Roman" w:hAnsi="Times New Roman" w:cs="Times New Roman"/>
          <w:sz w:val="28"/>
          <w:szCs w:val="28"/>
          <w:lang w:val="sq-AL"/>
        </w:rPr>
        <w:t>ë</w:t>
      </w:r>
      <w:r w:rsidR="00930D62" w:rsidRPr="00C32A57">
        <w:rPr>
          <w:rFonts w:ascii="Times New Roman" w:hAnsi="Times New Roman" w:cs="Times New Roman"/>
          <w:sz w:val="28"/>
          <w:szCs w:val="28"/>
          <w:lang w:val="sq-AL"/>
        </w:rPr>
        <w:t xml:space="preserve"> marrin informacion p</w:t>
      </w:r>
      <w:r w:rsidR="00726847" w:rsidRPr="00C32A57">
        <w:rPr>
          <w:rFonts w:ascii="Times New Roman" w:hAnsi="Times New Roman" w:cs="Times New Roman"/>
          <w:sz w:val="28"/>
          <w:szCs w:val="28"/>
          <w:lang w:val="sq-AL"/>
        </w:rPr>
        <w:t>ë</w:t>
      </w:r>
      <w:r w:rsidR="00930D62" w:rsidRPr="00C32A57">
        <w:rPr>
          <w:rFonts w:ascii="Times New Roman" w:hAnsi="Times New Roman" w:cs="Times New Roman"/>
          <w:sz w:val="28"/>
          <w:szCs w:val="28"/>
          <w:lang w:val="sq-AL"/>
        </w:rPr>
        <w:t>r t</w:t>
      </w:r>
      <w:r w:rsidR="00726847" w:rsidRPr="00C32A57">
        <w:rPr>
          <w:rFonts w:ascii="Times New Roman" w:hAnsi="Times New Roman" w:cs="Times New Roman"/>
          <w:sz w:val="28"/>
          <w:szCs w:val="28"/>
          <w:lang w:val="sq-AL"/>
        </w:rPr>
        <w:t>ë</w:t>
      </w:r>
      <w:r w:rsidR="00930D62" w:rsidRPr="00C32A57">
        <w:rPr>
          <w:rFonts w:ascii="Times New Roman" w:hAnsi="Times New Roman" w:cs="Times New Roman"/>
          <w:sz w:val="28"/>
          <w:szCs w:val="28"/>
          <w:lang w:val="sq-AL"/>
        </w:rPr>
        <w:t xml:space="preserve"> </w:t>
      </w:r>
      <w:r w:rsidRPr="00C32A57">
        <w:rPr>
          <w:rFonts w:ascii="Times New Roman" w:hAnsi="Times New Roman" w:cs="Times New Roman"/>
          <w:sz w:val="28"/>
          <w:szCs w:val="28"/>
          <w:lang w:val="sq-AL"/>
        </w:rPr>
        <w:t>dh</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nat e regjistruara n</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regjist</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w:t>
      </w:r>
      <w:r w:rsidR="00AE3421" w:rsidRPr="00C32A57">
        <w:rPr>
          <w:rFonts w:ascii="Times New Roman" w:hAnsi="Times New Roman" w:cs="Times New Roman"/>
          <w:sz w:val="28"/>
          <w:szCs w:val="28"/>
          <w:lang w:val="sq-AL"/>
        </w:rPr>
        <w:t>,</w:t>
      </w:r>
      <w:r w:rsidR="00D0716D" w:rsidRPr="00C32A57">
        <w:rPr>
          <w:rFonts w:ascii="Times New Roman" w:hAnsi="Times New Roman" w:cs="Times New Roman"/>
          <w:sz w:val="28"/>
          <w:szCs w:val="28"/>
          <w:lang w:val="sq-AL"/>
        </w:rPr>
        <w:t xml:space="preserve"> t</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 xml:space="preserve"> cilat nuk jan</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 xml:space="preserve"> lirisht të aksesueshme dhe publike</w:t>
      </w:r>
      <w:r w:rsidRPr="00C32A57">
        <w:rPr>
          <w:rFonts w:ascii="Times New Roman" w:hAnsi="Times New Roman" w:cs="Times New Roman"/>
          <w:sz w:val="28"/>
          <w:szCs w:val="28"/>
          <w:lang w:val="sq-AL"/>
        </w:rPr>
        <w:t xml:space="preserve">, </w:t>
      </w:r>
      <w:r w:rsidR="00AE3421" w:rsidRPr="00C32A57">
        <w:rPr>
          <w:rFonts w:ascii="Times New Roman" w:hAnsi="Times New Roman" w:cs="Times New Roman"/>
          <w:sz w:val="28"/>
          <w:szCs w:val="28"/>
          <w:lang w:val="sq-AL"/>
        </w:rPr>
        <w:t>kur</w:t>
      </w:r>
      <w:r w:rsidR="00D0716D" w:rsidRPr="00C32A57">
        <w:rPr>
          <w:rFonts w:ascii="Times New Roman" w:hAnsi="Times New Roman" w:cs="Times New Roman"/>
          <w:sz w:val="28"/>
          <w:szCs w:val="28"/>
          <w:lang w:val="sq-AL"/>
        </w:rPr>
        <w:t xml:space="preserve"> k</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to t</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 xml:space="preserve"> dh</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na nevojiten p</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r p</w:t>
      </w:r>
      <w:r w:rsidR="00EC49B7" w:rsidRPr="00C32A57">
        <w:rPr>
          <w:rFonts w:ascii="Times New Roman" w:hAnsi="Times New Roman" w:cs="Times New Roman"/>
          <w:sz w:val="28"/>
          <w:szCs w:val="28"/>
          <w:lang w:val="sq-AL"/>
        </w:rPr>
        <w:t>ë</w:t>
      </w:r>
      <w:r w:rsidR="00AE3421" w:rsidRPr="00C32A57">
        <w:rPr>
          <w:rFonts w:ascii="Times New Roman" w:hAnsi="Times New Roman" w:cs="Times New Roman"/>
          <w:sz w:val="28"/>
          <w:szCs w:val="28"/>
          <w:lang w:val="sq-AL"/>
        </w:rPr>
        <w:t xml:space="preserve">rmbushjen e </w:t>
      </w:r>
      <w:r w:rsidR="00D0716D" w:rsidRPr="00C32A57">
        <w:rPr>
          <w:rFonts w:ascii="Times New Roman" w:hAnsi="Times New Roman" w:cs="Times New Roman"/>
          <w:sz w:val="28"/>
          <w:szCs w:val="28"/>
          <w:lang w:val="sq-AL"/>
        </w:rPr>
        <w:t xml:space="preserve"> detyrave t</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 xml:space="preserve"> tyre ligjore.</w:t>
      </w:r>
    </w:p>
    <w:p w:rsidR="00D0716D" w:rsidRPr="00343B4C" w:rsidRDefault="00D0716D" w:rsidP="0027032A">
      <w:pPr>
        <w:pStyle w:val="HTMLPreformatted"/>
        <w:spacing w:line="276" w:lineRule="auto"/>
        <w:jc w:val="both"/>
        <w:rPr>
          <w:rFonts w:ascii="Times New Roman" w:hAnsi="Times New Roman" w:cs="Times New Roman"/>
          <w:lang w:val="sq-AL"/>
        </w:rPr>
      </w:pPr>
      <w:r w:rsidRPr="00C32A57">
        <w:rPr>
          <w:rFonts w:ascii="Times New Roman" w:hAnsi="Times New Roman" w:cs="Times New Roman"/>
          <w:sz w:val="28"/>
          <w:szCs w:val="28"/>
          <w:lang w:val="sq-AL"/>
        </w:rPr>
        <w:t xml:space="preserve"> </w:t>
      </w:r>
    </w:p>
    <w:p w:rsidR="000E72BD" w:rsidRDefault="009649D2" w:rsidP="0027032A">
      <w:pPr>
        <w:pStyle w:val="HTMLPreformatted"/>
        <w:numPr>
          <w:ilvl w:val="3"/>
          <w:numId w:val="29"/>
        </w:numPr>
        <w:spacing w:line="276" w:lineRule="auto"/>
        <w:ind w:left="709" w:hanging="425"/>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Ç</w:t>
      </w:r>
      <w:r w:rsidR="00C7305D" w:rsidRPr="00C32A57">
        <w:rPr>
          <w:rFonts w:ascii="Times New Roman" w:hAnsi="Times New Roman" w:cs="Times New Roman"/>
          <w:sz w:val="28"/>
          <w:szCs w:val="28"/>
          <w:lang w:val="sq-AL"/>
        </w:rPr>
        <w:t>do person mund të marr</w:t>
      </w:r>
      <w:r w:rsidR="00C53C06" w:rsidRPr="00C32A57">
        <w:rPr>
          <w:rFonts w:ascii="Times New Roman" w:hAnsi="Times New Roman" w:cs="Times New Roman"/>
          <w:sz w:val="28"/>
          <w:szCs w:val="28"/>
          <w:lang w:val="sq-AL"/>
        </w:rPr>
        <w:t>ë</w:t>
      </w:r>
      <w:r w:rsidR="00C7305D" w:rsidRPr="00C32A57">
        <w:rPr>
          <w:rFonts w:ascii="Times New Roman" w:hAnsi="Times New Roman" w:cs="Times New Roman"/>
          <w:sz w:val="28"/>
          <w:szCs w:val="28"/>
          <w:lang w:val="sq-AL"/>
        </w:rPr>
        <w:t xml:space="preserve"> informacion për të dhënat e regjistruara në regjistër</w:t>
      </w:r>
      <w:r w:rsidR="00AE3421" w:rsidRPr="00C32A57">
        <w:rPr>
          <w:rFonts w:ascii="Times New Roman" w:hAnsi="Times New Roman" w:cs="Times New Roman"/>
          <w:sz w:val="28"/>
          <w:szCs w:val="28"/>
          <w:lang w:val="sq-AL"/>
        </w:rPr>
        <w:t>,</w:t>
      </w:r>
      <w:r w:rsidR="00D0716D" w:rsidRPr="00C32A57">
        <w:rPr>
          <w:rFonts w:ascii="Times New Roman" w:hAnsi="Times New Roman" w:cs="Times New Roman"/>
          <w:sz w:val="28"/>
          <w:szCs w:val="28"/>
          <w:lang w:val="sq-AL"/>
        </w:rPr>
        <w:t xml:space="preserve"> t</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 xml:space="preserve"> cilat nuk jan</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 xml:space="preserve"> lirisht të aksesueshme dhe publike</w:t>
      </w:r>
      <w:r w:rsidR="00C7305D" w:rsidRPr="00C32A57">
        <w:rPr>
          <w:rFonts w:ascii="Times New Roman" w:hAnsi="Times New Roman" w:cs="Times New Roman"/>
          <w:sz w:val="28"/>
          <w:szCs w:val="28"/>
          <w:lang w:val="sq-AL"/>
        </w:rPr>
        <w:t>, vetëm nëse provon se ka një interes të ligjshëm për marrjen e këtij informacioni.</w:t>
      </w:r>
    </w:p>
    <w:p w:rsidR="0027032A" w:rsidRPr="0027032A" w:rsidRDefault="0027032A" w:rsidP="0027032A">
      <w:pPr>
        <w:pStyle w:val="HTMLPreformatted"/>
        <w:spacing w:line="276" w:lineRule="auto"/>
        <w:jc w:val="both"/>
        <w:rPr>
          <w:rFonts w:ascii="Times New Roman" w:hAnsi="Times New Roman" w:cs="Times New Roman"/>
          <w:lang w:val="sq-AL"/>
        </w:rPr>
      </w:pPr>
    </w:p>
    <w:p w:rsidR="000E72BD" w:rsidRDefault="00352523" w:rsidP="00D375C6">
      <w:pPr>
        <w:pStyle w:val="HTMLPreformatted"/>
        <w:numPr>
          <w:ilvl w:val="3"/>
          <w:numId w:val="29"/>
        </w:numPr>
        <w:spacing w:line="276" w:lineRule="auto"/>
        <w:ind w:left="709" w:hanging="425"/>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S</w:t>
      </w:r>
      <w:r w:rsidR="003756C1" w:rsidRPr="00C32A57">
        <w:rPr>
          <w:rFonts w:ascii="Times New Roman" w:hAnsi="Times New Roman" w:cs="Times New Roman"/>
          <w:sz w:val="28"/>
          <w:szCs w:val="28"/>
          <w:lang w:val="sq-AL"/>
        </w:rPr>
        <w:t>ubjektet e përcaktuara në pikat</w:t>
      </w:r>
      <w:r w:rsidRPr="00C32A57">
        <w:rPr>
          <w:rFonts w:ascii="Times New Roman" w:hAnsi="Times New Roman" w:cs="Times New Roman"/>
          <w:sz w:val="28"/>
          <w:szCs w:val="28"/>
          <w:lang w:val="sq-AL"/>
        </w:rPr>
        <w:t xml:space="preserve"> 4</w:t>
      </w:r>
      <w:r w:rsidR="00D65842" w:rsidRPr="00C32A57">
        <w:rPr>
          <w:rFonts w:ascii="Times New Roman" w:hAnsi="Times New Roman" w:cs="Times New Roman"/>
          <w:sz w:val="28"/>
          <w:szCs w:val="28"/>
          <w:lang w:val="sq-AL"/>
        </w:rPr>
        <w:t xml:space="preserve"> </w:t>
      </w:r>
      <w:r w:rsidRPr="00C32A57">
        <w:rPr>
          <w:rFonts w:ascii="Times New Roman" w:hAnsi="Times New Roman" w:cs="Times New Roman"/>
          <w:sz w:val="28"/>
          <w:szCs w:val="28"/>
          <w:lang w:val="sq-AL"/>
        </w:rPr>
        <w:t>dhe 5 të këtij neni, për marrjen e të dhënave mbi pronarin përfitues të një subjekti të caktuar raportues, du</w:t>
      </w:r>
      <w:r w:rsidR="005E2234" w:rsidRPr="00C32A57">
        <w:rPr>
          <w:rFonts w:ascii="Times New Roman" w:hAnsi="Times New Roman" w:cs="Times New Roman"/>
          <w:sz w:val="28"/>
          <w:szCs w:val="28"/>
          <w:lang w:val="sq-AL"/>
        </w:rPr>
        <w:t>het</w:t>
      </w:r>
      <w:r w:rsidRPr="00C32A57">
        <w:rPr>
          <w:rFonts w:ascii="Times New Roman" w:hAnsi="Times New Roman" w:cs="Times New Roman"/>
          <w:sz w:val="28"/>
          <w:szCs w:val="28"/>
          <w:lang w:val="sq-AL"/>
        </w:rPr>
        <w:t xml:space="preserve"> të paraqesin një kërkesë me shkrim</w:t>
      </w:r>
      <w:r w:rsidR="005A5317" w:rsidRPr="00C32A57">
        <w:rPr>
          <w:rFonts w:ascii="Times New Roman" w:hAnsi="Times New Roman" w:cs="Times New Roman"/>
          <w:sz w:val="28"/>
          <w:szCs w:val="28"/>
          <w:lang w:val="sq-AL"/>
        </w:rPr>
        <w:t xml:space="preserve"> ose n</w:t>
      </w:r>
      <w:r w:rsidR="00726847" w:rsidRPr="00C32A57">
        <w:rPr>
          <w:rFonts w:ascii="Times New Roman" w:hAnsi="Times New Roman" w:cs="Times New Roman"/>
          <w:sz w:val="28"/>
          <w:szCs w:val="28"/>
          <w:lang w:val="sq-AL"/>
        </w:rPr>
        <w:t>ë</w:t>
      </w:r>
      <w:r w:rsidR="005A5317" w:rsidRPr="00C32A57">
        <w:rPr>
          <w:rFonts w:ascii="Times New Roman" w:hAnsi="Times New Roman" w:cs="Times New Roman"/>
          <w:sz w:val="28"/>
          <w:szCs w:val="28"/>
          <w:lang w:val="sq-AL"/>
        </w:rPr>
        <w:t xml:space="preserve"> form</w:t>
      </w:r>
      <w:r w:rsidR="00726847" w:rsidRPr="00C32A57">
        <w:rPr>
          <w:rFonts w:ascii="Times New Roman" w:hAnsi="Times New Roman" w:cs="Times New Roman"/>
          <w:sz w:val="28"/>
          <w:szCs w:val="28"/>
          <w:lang w:val="sq-AL"/>
        </w:rPr>
        <w:t>ë</w:t>
      </w:r>
      <w:r w:rsidR="005A5317" w:rsidRPr="00C32A57">
        <w:rPr>
          <w:rFonts w:ascii="Times New Roman" w:hAnsi="Times New Roman" w:cs="Times New Roman"/>
          <w:sz w:val="28"/>
          <w:szCs w:val="28"/>
          <w:lang w:val="sq-AL"/>
        </w:rPr>
        <w:t xml:space="preserve"> elektronik</w:t>
      </w:r>
      <w:r w:rsidR="00504C16" w:rsidRPr="00C32A57">
        <w:rPr>
          <w:rFonts w:ascii="Times New Roman" w:hAnsi="Times New Roman" w:cs="Times New Roman"/>
          <w:sz w:val="28"/>
          <w:szCs w:val="28"/>
          <w:lang w:val="sq-AL"/>
        </w:rPr>
        <w:t>e</w:t>
      </w:r>
      <w:r w:rsidR="005A5317" w:rsidRPr="00C32A57">
        <w:rPr>
          <w:rFonts w:ascii="Times New Roman" w:hAnsi="Times New Roman" w:cs="Times New Roman"/>
          <w:sz w:val="28"/>
          <w:szCs w:val="28"/>
          <w:lang w:val="sq-AL"/>
        </w:rPr>
        <w:t>.</w:t>
      </w:r>
    </w:p>
    <w:p w:rsidR="0027032A" w:rsidRPr="0027032A" w:rsidRDefault="0027032A" w:rsidP="0027032A">
      <w:pPr>
        <w:pStyle w:val="HTMLPreformatted"/>
        <w:spacing w:line="276" w:lineRule="auto"/>
        <w:jc w:val="both"/>
        <w:rPr>
          <w:rFonts w:ascii="Times New Roman" w:hAnsi="Times New Roman" w:cs="Times New Roman"/>
          <w:lang w:val="sq-AL"/>
        </w:rPr>
      </w:pPr>
    </w:p>
    <w:p w:rsidR="000E72BD" w:rsidRDefault="00FC03D5" w:rsidP="00A10639">
      <w:pPr>
        <w:pStyle w:val="HTMLPreformatted"/>
        <w:numPr>
          <w:ilvl w:val="3"/>
          <w:numId w:val="29"/>
        </w:numPr>
        <w:spacing w:line="276" w:lineRule="auto"/>
        <w:ind w:left="709" w:hanging="425"/>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QKB, pasi shqyrton k</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rkes</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n dhe vëren se ekziston një interes i ligjshëm i personit që paraqet kërkesë</w:t>
      </w:r>
      <w:r w:rsidR="00504C16" w:rsidRPr="00C32A57">
        <w:rPr>
          <w:rFonts w:ascii="Times New Roman" w:hAnsi="Times New Roman" w:cs="Times New Roman"/>
          <w:sz w:val="28"/>
          <w:szCs w:val="28"/>
          <w:lang w:val="sq-AL"/>
        </w:rPr>
        <w:t>n</w:t>
      </w:r>
      <w:r w:rsidRPr="00C32A57">
        <w:rPr>
          <w:rFonts w:ascii="Times New Roman" w:hAnsi="Times New Roman" w:cs="Times New Roman"/>
          <w:sz w:val="28"/>
          <w:szCs w:val="28"/>
          <w:lang w:val="sq-AL"/>
        </w:rPr>
        <w:t xml:space="preserve"> për marrjen e të dhënave </w:t>
      </w:r>
      <w:r w:rsidR="002D3187" w:rsidRPr="00C32A57">
        <w:rPr>
          <w:rFonts w:ascii="Times New Roman" w:hAnsi="Times New Roman" w:cs="Times New Roman"/>
          <w:sz w:val="28"/>
          <w:szCs w:val="28"/>
          <w:lang w:val="sq-AL"/>
        </w:rPr>
        <w:t>shtes</w:t>
      </w:r>
      <w:r w:rsidR="004C1F58" w:rsidRPr="00C32A57">
        <w:rPr>
          <w:rFonts w:ascii="Times New Roman" w:hAnsi="Times New Roman" w:cs="Times New Roman"/>
          <w:sz w:val="28"/>
          <w:szCs w:val="28"/>
          <w:lang w:val="sq-AL"/>
        </w:rPr>
        <w:t>ë</w:t>
      </w:r>
      <w:r w:rsidR="002D3187" w:rsidRPr="00C32A57">
        <w:rPr>
          <w:rFonts w:ascii="Times New Roman" w:hAnsi="Times New Roman" w:cs="Times New Roman"/>
          <w:sz w:val="28"/>
          <w:szCs w:val="28"/>
          <w:lang w:val="sq-AL"/>
        </w:rPr>
        <w:t xml:space="preserve"> </w:t>
      </w:r>
      <w:r w:rsidRPr="00C32A57">
        <w:rPr>
          <w:rFonts w:ascii="Times New Roman" w:hAnsi="Times New Roman" w:cs="Times New Roman"/>
          <w:sz w:val="28"/>
          <w:szCs w:val="28"/>
          <w:lang w:val="sq-AL"/>
        </w:rPr>
        <w:t>të pronar</w:t>
      </w:r>
      <w:r w:rsidR="00504C16" w:rsidRPr="00C32A57">
        <w:rPr>
          <w:rFonts w:ascii="Times New Roman" w:hAnsi="Times New Roman" w:cs="Times New Roman"/>
          <w:sz w:val="28"/>
          <w:szCs w:val="28"/>
          <w:lang w:val="sq-AL"/>
        </w:rPr>
        <w:t>ëve</w:t>
      </w:r>
      <w:r w:rsidRPr="00C32A57">
        <w:rPr>
          <w:rFonts w:ascii="Times New Roman" w:hAnsi="Times New Roman" w:cs="Times New Roman"/>
          <w:sz w:val="28"/>
          <w:szCs w:val="28"/>
          <w:lang w:val="sq-AL"/>
        </w:rPr>
        <w:t xml:space="preserve"> përfitues</w:t>
      </w:r>
      <w:r w:rsidR="000E72BD" w:rsidRPr="00C32A57">
        <w:rPr>
          <w:rFonts w:ascii="Times New Roman" w:hAnsi="Times New Roman" w:cs="Times New Roman"/>
          <w:sz w:val="28"/>
          <w:szCs w:val="28"/>
          <w:lang w:val="sq-AL"/>
        </w:rPr>
        <w:t>, sipas pik</w:t>
      </w:r>
      <w:r w:rsidR="00D759C2" w:rsidRPr="00C32A57">
        <w:rPr>
          <w:rFonts w:ascii="Times New Roman" w:hAnsi="Times New Roman" w:cs="Times New Roman"/>
          <w:sz w:val="28"/>
          <w:szCs w:val="28"/>
          <w:lang w:val="sq-AL"/>
        </w:rPr>
        <w:t>ë</w:t>
      </w:r>
      <w:r w:rsidR="00552D85" w:rsidRPr="00C32A57">
        <w:rPr>
          <w:rFonts w:ascii="Times New Roman" w:hAnsi="Times New Roman" w:cs="Times New Roman"/>
          <w:sz w:val="28"/>
          <w:szCs w:val="28"/>
          <w:lang w:val="sq-AL"/>
        </w:rPr>
        <w:t>s 6</w:t>
      </w:r>
      <w:r w:rsidRPr="00C32A57">
        <w:rPr>
          <w:rFonts w:ascii="Times New Roman" w:hAnsi="Times New Roman" w:cs="Times New Roman"/>
          <w:sz w:val="28"/>
          <w:szCs w:val="28"/>
          <w:lang w:val="sq-AL"/>
        </w:rPr>
        <w:t xml:space="preserve"> dhe nuk jemi në kushtet e kufizimit të aksesit të</w:t>
      </w:r>
      <w:r w:rsidR="002D3187" w:rsidRPr="00C32A57">
        <w:rPr>
          <w:rFonts w:ascii="Times New Roman" w:hAnsi="Times New Roman" w:cs="Times New Roman"/>
          <w:sz w:val="28"/>
          <w:szCs w:val="28"/>
          <w:lang w:val="sq-AL"/>
        </w:rPr>
        <w:t xml:space="preserve"> informacionit, </w:t>
      </w:r>
      <w:r w:rsidRPr="00C32A57">
        <w:rPr>
          <w:rFonts w:ascii="Times New Roman" w:hAnsi="Times New Roman" w:cs="Times New Roman"/>
          <w:sz w:val="28"/>
          <w:szCs w:val="28"/>
          <w:lang w:val="sq-AL"/>
        </w:rPr>
        <w:t>m</w:t>
      </w:r>
      <w:r w:rsidR="002D3187" w:rsidRPr="00C32A57">
        <w:rPr>
          <w:rFonts w:ascii="Times New Roman" w:hAnsi="Times New Roman" w:cs="Times New Roman"/>
          <w:sz w:val="28"/>
          <w:szCs w:val="28"/>
          <w:lang w:val="sq-AL"/>
        </w:rPr>
        <w:t>b</w:t>
      </w:r>
      <w:r w:rsidRPr="00C32A57">
        <w:rPr>
          <w:rFonts w:ascii="Times New Roman" w:hAnsi="Times New Roman" w:cs="Times New Roman"/>
          <w:sz w:val="28"/>
          <w:szCs w:val="28"/>
          <w:lang w:val="sq-AL"/>
        </w:rPr>
        <w:t>i bazë</w:t>
      </w:r>
      <w:r w:rsidR="002D3187" w:rsidRPr="00C32A57">
        <w:rPr>
          <w:rFonts w:ascii="Times New Roman" w:hAnsi="Times New Roman" w:cs="Times New Roman"/>
          <w:sz w:val="28"/>
          <w:szCs w:val="28"/>
          <w:lang w:val="sq-AL"/>
        </w:rPr>
        <w:t>n e</w:t>
      </w:r>
      <w:r w:rsidRPr="00C32A57">
        <w:rPr>
          <w:rFonts w:ascii="Times New Roman" w:hAnsi="Times New Roman" w:cs="Times New Roman"/>
          <w:sz w:val="28"/>
          <w:szCs w:val="28"/>
          <w:lang w:val="sq-AL"/>
        </w:rPr>
        <w:t xml:space="preserve"> shkaqeve të ar</w:t>
      </w:r>
      <w:r w:rsidR="0027032A">
        <w:rPr>
          <w:rFonts w:ascii="Times New Roman" w:hAnsi="Times New Roman" w:cs="Times New Roman"/>
          <w:sz w:val="28"/>
          <w:szCs w:val="28"/>
          <w:lang w:val="sq-AL"/>
        </w:rPr>
        <w:t>s</w:t>
      </w:r>
      <w:r w:rsidRPr="00C32A57">
        <w:rPr>
          <w:rFonts w:ascii="Times New Roman" w:hAnsi="Times New Roman" w:cs="Times New Roman"/>
          <w:sz w:val="28"/>
          <w:szCs w:val="28"/>
          <w:lang w:val="sq-AL"/>
        </w:rPr>
        <w:t xml:space="preserve">yeshme, </w:t>
      </w:r>
      <w:r w:rsidR="00352523" w:rsidRPr="00C32A57">
        <w:rPr>
          <w:rFonts w:ascii="Times New Roman" w:hAnsi="Times New Roman" w:cs="Times New Roman"/>
          <w:sz w:val="28"/>
          <w:szCs w:val="28"/>
          <w:lang w:val="sq-AL"/>
        </w:rPr>
        <w:t xml:space="preserve">dhe pasi verifikon kryerjen </w:t>
      </w:r>
      <w:r w:rsidR="00352523" w:rsidRPr="00C32A57">
        <w:rPr>
          <w:rFonts w:ascii="Times New Roman" w:hAnsi="Times New Roman" w:cs="Times New Roman"/>
          <w:sz w:val="28"/>
          <w:szCs w:val="28"/>
          <w:lang w:val="sq-AL"/>
        </w:rPr>
        <w:lastRenderedPageBreak/>
        <w:t>e pages</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s mbi informacionin e k</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 xml:space="preserve">rkuar, </w:t>
      </w:r>
      <w:r w:rsidR="002D3187" w:rsidRPr="00C32A57">
        <w:rPr>
          <w:rFonts w:ascii="Times New Roman" w:hAnsi="Times New Roman" w:cs="Times New Roman"/>
          <w:sz w:val="28"/>
          <w:szCs w:val="28"/>
          <w:lang w:val="sq-AL"/>
        </w:rPr>
        <w:t>i jep t</w:t>
      </w:r>
      <w:r w:rsidR="004C1F58" w:rsidRPr="00C32A57">
        <w:rPr>
          <w:rFonts w:ascii="Times New Roman" w:hAnsi="Times New Roman" w:cs="Times New Roman"/>
          <w:sz w:val="28"/>
          <w:szCs w:val="28"/>
          <w:lang w:val="sq-AL"/>
        </w:rPr>
        <w:t>ë</w:t>
      </w:r>
      <w:r w:rsidR="002D3187" w:rsidRPr="00C32A57">
        <w:rPr>
          <w:rFonts w:ascii="Times New Roman" w:hAnsi="Times New Roman" w:cs="Times New Roman"/>
          <w:sz w:val="28"/>
          <w:szCs w:val="28"/>
          <w:lang w:val="sq-AL"/>
        </w:rPr>
        <w:t xml:space="preserve"> dh</w:t>
      </w:r>
      <w:r w:rsidR="004C1F58" w:rsidRPr="00C32A57">
        <w:rPr>
          <w:rFonts w:ascii="Times New Roman" w:hAnsi="Times New Roman" w:cs="Times New Roman"/>
          <w:sz w:val="28"/>
          <w:szCs w:val="28"/>
          <w:lang w:val="sq-AL"/>
        </w:rPr>
        <w:t>ë</w:t>
      </w:r>
      <w:r w:rsidR="002D3187" w:rsidRPr="00C32A57">
        <w:rPr>
          <w:rFonts w:ascii="Times New Roman" w:hAnsi="Times New Roman" w:cs="Times New Roman"/>
          <w:sz w:val="28"/>
          <w:szCs w:val="28"/>
          <w:lang w:val="sq-AL"/>
        </w:rPr>
        <w:t>nat e k</w:t>
      </w:r>
      <w:r w:rsidR="004C1F58" w:rsidRPr="00C32A57">
        <w:rPr>
          <w:rFonts w:ascii="Times New Roman" w:hAnsi="Times New Roman" w:cs="Times New Roman"/>
          <w:sz w:val="28"/>
          <w:szCs w:val="28"/>
          <w:lang w:val="sq-AL"/>
        </w:rPr>
        <w:t>ë</w:t>
      </w:r>
      <w:r w:rsidR="002D3187" w:rsidRPr="00C32A57">
        <w:rPr>
          <w:rFonts w:ascii="Times New Roman" w:hAnsi="Times New Roman" w:cs="Times New Roman"/>
          <w:sz w:val="28"/>
          <w:szCs w:val="28"/>
          <w:lang w:val="sq-AL"/>
        </w:rPr>
        <w:t>rkuara k</w:t>
      </w:r>
      <w:r w:rsidR="004C1F58" w:rsidRPr="00C32A57">
        <w:rPr>
          <w:rFonts w:ascii="Times New Roman" w:hAnsi="Times New Roman" w:cs="Times New Roman"/>
          <w:sz w:val="28"/>
          <w:szCs w:val="28"/>
          <w:lang w:val="sq-AL"/>
        </w:rPr>
        <w:t>ë</w:t>
      </w:r>
      <w:r w:rsidR="002D3187" w:rsidRPr="00C32A57">
        <w:rPr>
          <w:rFonts w:ascii="Times New Roman" w:hAnsi="Times New Roman" w:cs="Times New Roman"/>
          <w:sz w:val="28"/>
          <w:szCs w:val="28"/>
          <w:lang w:val="sq-AL"/>
        </w:rPr>
        <w:t>tyre subjekteve</w:t>
      </w:r>
      <w:r w:rsidR="00D177F5" w:rsidRPr="00C32A57">
        <w:rPr>
          <w:rFonts w:ascii="Times New Roman" w:hAnsi="Times New Roman" w:cs="Times New Roman"/>
          <w:sz w:val="28"/>
          <w:szCs w:val="28"/>
          <w:lang w:val="sq-AL"/>
        </w:rPr>
        <w:t xml:space="preserve"> brenda 10 dit</w:t>
      </w:r>
      <w:r w:rsidR="00C84417" w:rsidRPr="00C32A57">
        <w:rPr>
          <w:rFonts w:ascii="Times New Roman" w:hAnsi="Times New Roman" w:cs="Times New Roman"/>
          <w:sz w:val="28"/>
          <w:szCs w:val="28"/>
          <w:lang w:val="sq-AL"/>
        </w:rPr>
        <w:t>ë</w:t>
      </w:r>
      <w:r w:rsidR="00D177F5" w:rsidRPr="00C32A57">
        <w:rPr>
          <w:rFonts w:ascii="Times New Roman" w:hAnsi="Times New Roman" w:cs="Times New Roman"/>
          <w:sz w:val="28"/>
          <w:szCs w:val="28"/>
          <w:lang w:val="sq-AL"/>
        </w:rPr>
        <w:t>ve pune</w:t>
      </w:r>
      <w:r w:rsidR="002D3187" w:rsidRPr="00C32A57">
        <w:rPr>
          <w:rFonts w:ascii="Times New Roman" w:hAnsi="Times New Roman" w:cs="Times New Roman"/>
          <w:sz w:val="28"/>
          <w:szCs w:val="28"/>
          <w:lang w:val="sq-AL"/>
        </w:rPr>
        <w:t>.</w:t>
      </w:r>
    </w:p>
    <w:p w:rsidR="00A10639" w:rsidRPr="00A10639" w:rsidRDefault="00A10639" w:rsidP="00A10639">
      <w:pPr>
        <w:pStyle w:val="HTMLPreformatted"/>
        <w:spacing w:line="276" w:lineRule="auto"/>
        <w:jc w:val="both"/>
        <w:rPr>
          <w:rFonts w:ascii="Times New Roman" w:hAnsi="Times New Roman" w:cs="Times New Roman"/>
          <w:lang w:val="sq-AL"/>
        </w:rPr>
      </w:pPr>
    </w:p>
    <w:p w:rsidR="000E72BD" w:rsidRDefault="00352523" w:rsidP="00A10639">
      <w:pPr>
        <w:pStyle w:val="HTMLPreformatted"/>
        <w:numPr>
          <w:ilvl w:val="3"/>
          <w:numId w:val="29"/>
        </w:numPr>
        <w:spacing w:line="276" w:lineRule="auto"/>
        <w:ind w:left="709" w:hanging="425"/>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 xml:space="preserve">QKB mund të refuzojë kërkesën e subjekteve </w:t>
      </w:r>
      <w:r w:rsidR="00CE39EE" w:rsidRPr="00C32A57">
        <w:rPr>
          <w:rFonts w:ascii="Times New Roman" w:hAnsi="Times New Roman" w:cs="Times New Roman"/>
          <w:sz w:val="28"/>
          <w:szCs w:val="28"/>
          <w:lang w:val="sq-AL"/>
        </w:rPr>
        <w:t>të</w:t>
      </w:r>
      <w:r w:rsidRPr="00C32A57">
        <w:rPr>
          <w:rFonts w:ascii="Times New Roman" w:hAnsi="Times New Roman" w:cs="Times New Roman"/>
          <w:sz w:val="28"/>
          <w:szCs w:val="28"/>
          <w:lang w:val="sq-AL"/>
        </w:rPr>
        <w:t xml:space="preserve"> përcaktuara në pi</w:t>
      </w:r>
      <w:r w:rsidR="0081304A" w:rsidRPr="00C32A57">
        <w:rPr>
          <w:rFonts w:ascii="Times New Roman" w:hAnsi="Times New Roman" w:cs="Times New Roman"/>
          <w:sz w:val="28"/>
          <w:szCs w:val="28"/>
          <w:lang w:val="sq-AL"/>
        </w:rPr>
        <w:t>kën</w:t>
      </w:r>
      <w:r w:rsidRPr="00C32A57">
        <w:rPr>
          <w:rFonts w:ascii="Times New Roman" w:hAnsi="Times New Roman" w:cs="Times New Roman"/>
          <w:sz w:val="28"/>
          <w:szCs w:val="28"/>
          <w:lang w:val="sq-AL"/>
        </w:rPr>
        <w:t xml:space="preserve"> 5 të këtij neni, për marrjen e të dhënave mbi pronar</w:t>
      </w:r>
      <w:r w:rsidR="002B6A1A" w:rsidRPr="00C32A57">
        <w:rPr>
          <w:rFonts w:ascii="Times New Roman" w:hAnsi="Times New Roman" w:cs="Times New Roman"/>
          <w:sz w:val="28"/>
          <w:szCs w:val="28"/>
          <w:lang w:val="sq-AL"/>
        </w:rPr>
        <w:t>ë</w:t>
      </w:r>
      <w:r w:rsidR="00AE3421" w:rsidRPr="00C32A57">
        <w:rPr>
          <w:rFonts w:ascii="Times New Roman" w:hAnsi="Times New Roman" w:cs="Times New Roman"/>
          <w:sz w:val="28"/>
          <w:szCs w:val="28"/>
          <w:lang w:val="sq-AL"/>
        </w:rPr>
        <w:t>t</w:t>
      </w:r>
      <w:r w:rsidRPr="00C32A57">
        <w:rPr>
          <w:rFonts w:ascii="Times New Roman" w:hAnsi="Times New Roman" w:cs="Times New Roman"/>
          <w:sz w:val="28"/>
          <w:szCs w:val="28"/>
          <w:lang w:val="sq-AL"/>
        </w:rPr>
        <w:t xml:space="preserve"> përfitues të një subjekti të caktuar raportues, në rast se pronari përfitues është</w:t>
      </w:r>
      <w:r w:rsidR="00C7305D" w:rsidRPr="00C32A57">
        <w:rPr>
          <w:rFonts w:ascii="Times New Roman" w:hAnsi="Times New Roman" w:cs="Times New Roman"/>
          <w:sz w:val="28"/>
          <w:szCs w:val="28"/>
          <w:lang w:val="sq-AL"/>
        </w:rPr>
        <w:t xml:space="preserve"> i mitur</w:t>
      </w:r>
      <w:r w:rsidRPr="00C32A57">
        <w:rPr>
          <w:rFonts w:ascii="Times New Roman" w:hAnsi="Times New Roman" w:cs="Times New Roman"/>
          <w:sz w:val="28"/>
          <w:szCs w:val="28"/>
          <w:lang w:val="sq-AL"/>
        </w:rPr>
        <w:t xml:space="preserve"> apo pa zotësi për të vepruar</w:t>
      </w:r>
      <w:r w:rsidR="00971092" w:rsidRPr="00C32A57">
        <w:rPr>
          <w:rFonts w:ascii="Times New Roman" w:hAnsi="Times New Roman" w:cs="Times New Roman"/>
          <w:sz w:val="28"/>
          <w:szCs w:val="28"/>
          <w:lang w:val="sq-AL"/>
        </w:rPr>
        <w:t>.</w:t>
      </w:r>
    </w:p>
    <w:p w:rsidR="00A10639" w:rsidRPr="00A10639" w:rsidRDefault="00A10639" w:rsidP="00A10639">
      <w:pPr>
        <w:pStyle w:val="HTMLPreformatted"/>
        <w:spacing w:line="276" w:lineRule="auto"/>
        <w:jc w:val="both"/>
        <w:rPr>
          <w:rFonts w:ascii="Times New Roman" w:hAnsi="Times New Roman" w:cs="Times New Roman"/>
          <w:lang w:val="sq-AL"/>
        </w:rPr>
      </w:pPr>
    </w:p>
    <w:p w:rsidR="004F25F3" w:rsidRPr="00C32A57" w:rsidRDefault="00D65842" w:rsidP="004F25F3">
      <w:pPr>
        <w:pStyle w:val="HTMLPreformatted"/>
        <w:numPr>
          <w:ilvl w:val="3"/>
          <w:numId w:val="29"/>
        </w:numPr>
        <w:spacing w:line="276" w:lineRule="auto"/>
        <w:ind w:left="709" w:hanging="425"/>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 xml:space="preserve">Ngarkohet ministri </w:t>
      </w:r>
      <w:r w:rsidR="00D0716D" w:rsidRPr="00C32A57">
        <w:rPr>
          <w:rFonts w:ascii="Times New Roman" w:hAnsi="Times New Roman" w:cs="Times New Roman"/>
          <w:sz w:val="28"/>
          <w:szCs w:val="28"/>
          <w:lang w:val="sq-AL"/>
        </w:rPr>
        <w:t>p</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rgjegj</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s p</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r fush</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n e ekonomis</w:t>
      </w:r>
      <w:r w:rsidR="00EC49B7" w:rsidRPr="00C32A57">
        <w:rPr>
          <w:rFonts w:ascii="Times New Roman" w:hAnsi="Times New Roman" w:cs="Times New Roman"/>
          <w:sz w:val="28"/>
          <w:szCs w:val="28"/>
          <w:lang w:val="sq-AL"/>
        </w:rPr>
        <w:t>ë</w:t>
      </w:r>
      <w:r w:rsidR="00D0716D" w:rsidRPr="00C32A57">
        <w:rPr>
          <w:rFonts w:ascii="Times New Roman" w:hAnsi="Times New Roman" w:cs="Times New Roman"/>
          <w:sz w:val="28"/>
          <w:szCs w:val="28"/>
          <w:lang w:val="sq-AL"/>
        </w:rPr>
        <w:t xml:space="preserve"> </w:t>
      </w:r>
      <w:r w:rsidRPr="00C32A57">
        <w:rPr>
          <w:rFonts w:ascii="Times New Roman" w:hAnsi="Times New Roman" w:cs="Times New Roman"/>
          <w:sz w:val="28"/>
          <w:szCs w:val="28"/>
          <w:lang w:val="sq-AL"/>
        </w:rPr>
        <w:t>p</w:t>
      </w:r>
      <w:r w:rsidR="0072684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 nxjerrjen e akteve</w:t>
      </w:r>
      <w:r w:rsidR="00352523" w:rsidRPr="00C32A57">
        <w:rPr>
          <w:rFonts w:ascii="Times New Roman" w:hAnsi="Times New Roman" w:cs="Times New Roman"/>
          <w:sz w:val="28"/>
          <w:szCs w:val="28"/>
          <w:lang w:val="sq-AL"/>
        </w:rPr>
        <w:t xml:space="preserve"> nevojshm</w:t>
      </w:r>
      <w:r w:rsidR="000E72BD" w:rsidRPr="00C32A57">
        <w:rPr>
          <w:rFonts w:ascii="Times New Roman" w:hAnsi="Times New Roman" w:cs="Times New Roman"/>
          <w:sz w:val="28"/>
          <w:szCs w:val="28"/>
          <w:lang w:val="sq-AL"/>
        </w:rPr>
        <w:t xml:space="preserve">e </w:t>
      </w:r>
      <w:r w:rsidR="00352523" w:rsidRPr="00C32A57">
        <w:rPr>
          <w:rFonts w:ascii="Times New Roman" w:hAnsi="Times New Roman" w:cs="Times New Roman"/>
          <w:sz w:val="28"/>
          <w:szCs w:val="28"/>
          <w:lang w:val="sq-AL"/>
        </w:rPr>
        <w:t>n</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nligjore p</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r m</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nyr</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n e komunikimit n</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 xml:space="preserve"> form</w:t>
      </w:r>
      <w:r w:rsidR="00726847" w:rsidRPr="00C32A57">
        <w:rPr>
          <w:rFonts w:ascii="Times New Roman" w:hAnsi="Times New Roman" w:cs="Times New Roman"/>
          <w:sz w:val="28"/>
          <w:szCs w:val="28"/>
          <w:lang w:val="sq-AL"/>
        </w:rPr>
        <w:t>ë</w:t>
      </w:r>
      <w:r w:rsidR="006B1942" w:rsidRPr="00C32A57">
        <w:rPr>
          <w:rFonts w:ascii="Times New Roman" w:hAnsi="Times New Roman" w:cs="Times New Roman"/>
          <w:sz w:val="28"/>
          <w:szCs w:val="28"/>
          <w:lang w:val="sq-AL"/>
        </w:rPr>
        <w:t xml:space="preserve"> elektro</w:t>
      </w:r>
      <w:r w:rsidR="00352523" w:rsidRPr="00C32A57">
        <w:rPr>
          <w:rFonts w:ascii="Times New Roman" w:hAnsi="Times New Roman" w:cs="Times New Roman"/>
          <w:sz w:val="28"/>
          <w:szCs w:val="28"/>
          <w:lang w:val="sq-AL"/>
        </w:rPr>
        <w:t>nike dhe shk</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mbimit t</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 xml:space="preserve"> t</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 xml:space="preserve"> dh</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nave, nd</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rmjet QKB-s</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 xml:space="preserve"> dhe organeve </w:t>
      </w:r>
      <w:r w:rsidRPr="00C32A57">
        <w:rPr>
          <w:rFonts w:ascii="Times New Roman" w:hAnsi="Times New Roman" w:cs="Times New Roman"/>
          <w:sz w:val="28"/>
          <w:szCs w:val="28"/>
          <w:lang w:val="sq-AL"/>
        </w:rPr>
        <w:t>p</w:t>
      </w:r>
      <w:r w:rsidR="0072684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rgjegj</w:t>
      </w:r>
      <w:r w:rsidR="0072684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se </w:t>
      </w:r>
      <w:r w:rsidR="00352523" w:rsidRPr="00C32A57">
        <w:rPr>
          <w:rFonts w:ascii="Times New Roman" w:hAnsi="Times New Roman" w:cs="Times New Roman"/>
          <w:sz w:val="28"/>
          <w:szCs w:val="28"/>
          <w:lang w:val="sq-AL"/>
        </w:rPr>
        <w:t>shtet</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rore.</w:t>
      </w:r>
    </w:p>
    <w:p w:rsidR="004F25F3" w:rsidRPr="00A10639" w:rsidRDefault="004F25F3" w:rsidP="007E526A">
      <w:pPr>
        <w:pStyle w:val="HTMLPreformatted"/>
        <w:spacing w:line="276" w:lineRule="auto"/>
        <w:jc w:val="both"/>
        <w:rPr>
          <w:rFonts w:ascii="Times New Roman" w:hAnsi="Times New Roman" w:cs="Times New Roman"/>
          <w:lang w:val="sq-AL"/>
        </w:rPr>
      </w:pPr>
    </w:p>
    <w:p w:rsidR="00424E18" w:rsidRPr="00C32A57" w:rsidRDefault="00D65842" w:rsidP="00D375C6">
      <w:pPr>
        <w:pStyle w:val="HTMLPreformatted"/>
        <w:numPr>
          <w:ilvl w:val="3"/>
          <w:numId w:val="29"/>
        </w:numPr>
        <w:spacing w:line="276" w:lineRule="auto"/>
        <w:ind w:left="709" w:hanging="425"/>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Vlera p</w:t>
      </w:r>
      <w:r w:rsidR="0072684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rkat</w:t>
      </w:r>
      <w:r w:rsidR="0072684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se e tarif</w:t>
      </w:r>
      <w:r w:rsidR="0072684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s</w:t>
      </w:r>
      <w:r w:rsidR="00352523" w:rsidRPr="00C32A57">
        <w:rPr>
          <w:rFonts w:ascii="Times New Roman" w:hAnsi="Times New Roman" w:cs="Times New Roman"/>
          <w:sz w:val="28"/>
          <w:szCs w:val="28"/>
          <w:lang w:val="sq-AL"/>
        </w:rPr>
        <w:t xml:space="preserve"> p</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r dh</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nien e informacioni</w:t>
      </w:r>
      <w:r w:rsidR="007C2890" w:rsidRPr="00C32A57">
        <w:rPr>
          <w:rFonts w:ascii="Times New Roman" w:hAnsi="Times New Roman" w:cs="Times New Roman"/>
          <w:sz w:val="28"/>
          <w:szCs w:val="28"/>
          <w:lang w:val="sq-AL"/>
        </w:rPr>
        <w:t>t</w:t>
      </w:r>
      <w:r w:rsidR="00352523" w:rsidRPr="00C32A57">
        <w:rPr>
          <w:rFonts w:ascii="Times New Roman" w:hAnsi="Times New Roman" w:cs="Times New Roman"/>
          <w:sz w:val="28"/>
          <w:szCs w:val="28"/>
          <w:lang w:val="sq-AL"/>
        </w:rPr>
        <w:t xml:space="preserve"> sipas </w:t>
      </w:r>
      <w:r w:rsidRPr="00C32A57">
        <w:rPr>
          <w:rFonts w:ascii="Times New Roman" w:hAnsi="Times New Roman" w:cs="Times New Roman"/>
          <w:sz w:val="28"/>
          <w:szCs w:val="28"/>
          <w:lang w:val="sq-AL"/>
        </w:rPr>
        <w:t>pik</w:t>
      </w:r>
      <w:r w:rsidR="00DE34E0" w:rsidRPr="00C32A57">
        <w:rPr>
          <w:rFonts w:ascii="Times New Roman" w:hAnsi="Times New Roman" w:cs="Times New Roman"/>
          <w:sz w:val="28"/>
          <w:szCs w:val="28"/>
          <w:lang w:val="sq-AL"/>
        </w:rPr>
        <w:t>ës</w:t>
      </w:r>
      <w:r w:rsidRPr="00C32A57">
        <w:rPr>
          <w:rFonts w:ascii="Times New Roman" w:hAnsi="Times New Roman" w:cs="Times New Roman"/>
          <w:sz w:val="28"/>
          <w:szCs w:val="28"/>
          <w:lang w:val="sq-AL"/>
        </w:rPr>
        <w:t xml:space="preserve"> 6</w:t>
      </w:r>
      <w:r w:rsidR="00352523" w:rsidRPr="00C32A57">
        <w:rPr>
          <w:rFonts w:ascii="Times New Roman" w:hAnsi="Times New Roman" w:cs="Times New Roman"/>
          <w:sz w:val="28"/>
          <w:szCs w:val="28"/>
          <w:lang w:val="sq-AL"/>
        </w:rPr>
        <w:t>, t</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 xml:space="preserve"> k</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tij neni do t</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 xml:space="preserve"> p</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rcaktohet me akt n</w:t>
      </w:r>
      <w:r w:rsidR="00726847" w:rsidRPr="00C32A57">
        <w:rPr>
          <w:rFonts w:ascii="Times New Roman" w:hAnsi="Times New Roman" w:cs="Times New Roman"/>
          <w:sz w:val="28"/>
          <w:szCs w:val="28"/>
          <w:lang w:val="sq-AL"/>
        </w:rPr>
        <w:t>ë</w:t>
      </w:r>
      <w:r w:rsidR="00352523" w:rsidRPr="00C32A57">
        <w:rPr>
          <w:rFonts w:ascii="Times New Roman" w:hAnsi="Times New Roman" w:cs="Times New Roman"/>
          <w:sz w:val="28"/>
          <w:szCs w:val="28"/>
          <w:lang w:val="sq-AL"/>
        </w:rPr>
        <w:t xml:space="preserve">nligjor </w:t>
      </w:r>
      <w:r w:rsidR="006F7177" w:rsidRPr="00C32A57">
        <w:rPr>
          <w:rFonts w:ascii="Times New Roman" w:hAnsi="Times New Roman" w:cs="Times New Roman"/>
          <w:sz w:val="28"/>
          <w:szCs w:val="28"/>
          <w:lang w:val="sq-AL"/>
        </w:rPr>
        <w:t>t</w:t>
      </w:r>
      <w:r w:rsidR="000133CA" w:rsidRPr="00C32A57">
        <w:rPr>
          <w:rFonts w:ascii="Times New Roman" w:hAnsi="Times New Roman" w:cs="Times New Roman"/>
          <w:sz w:val="28"/>
          <w:szCs w:val="28"/>
          <w:lang w:val="sq-AL"/>
        </w:rPr>
        <w:t>ë</w:t>
      </w:r>
      <w:r w:rsidR="006F7177" w:rsidRPr="00C32A57">
        <w:rPr>
          <w:rFonts w:ascii="Times New Roman" w:hAnsi="Times New Roman" w:cs="Times New Roman"/>
          <w:sz w:val="28"/>
          <w:szCs w:val="28"/>
          <w:lang w:val="sq-AL"/>
        </w:rPr>
        <w:t xml:space="preserve"> p</w:t>
      </w:r>
      <w:r w:rsidR="000133CA" w:rsidRPr="00C32A57">
        <w:rPr>
          <w:rFonts w:ascii="Times New Roman" w:hAnsi="Times New Roman" w:cs="Times New Roman"/>
          <w:sz w:val="28"/>
          <w:szCs w:val="28"/>
          <w:lang w:val="sq-AL"/>
        </w:rPr>
        <w:t>ë</w:t>
      </w:r>
      <w:r w:rsidR="006F7177" w:rsidRPr="00C32A57">
        <w:rPr>
          <w:rFonts w:ascii="Times New Roman" w:hAnsi="Times New Roman" w:cs="Times New Roman"/>
          <w:sz w:val="28"/>
          <w:szCs w:val="28"/>
          <w:lang w:val="sq-AL"/>
        </w:rPr>
        <w:t>rbashk</w:t>
      </w:r>
      <w:r w:rsidR="000133CA" w:rsidRPr="00C32A57">
        <w:rPr>
          <w:rFonts w:ascii="Times New Roman" w:hAnsi="Times New Roman" w:cs="Times New Roman"/>
          <w:sz w:val="28"/>
          <w:szCs w:val="28"/>
          <w:lang w:val="sq-AL"/>
        </w:rPr>
        <w:t>ë</w:t>
      </w:r>
      <w:r w:rsidR="006F7177" w:rsidRPr="00C32A57">
        <w:rPr>
          <w:rFonts w:ascii="Times New Roman" w:hAnsi="Times New Roman" w:cs="Times New Roman"/>
          <w:sz w:val="28"/>
          <w:szCs w:val="28"/>
          <w:lang w:val="sq-AL"/>
        </w:rPr>
        <w:t xml:space="preserve">t </w:t>
      </w:r>
      <w:r w:rsidR="00352523" w:rsidRPr="00C32A57">
        <w:rPr>
          <w:rFonts w:ascii="Times New Roman" w:hAnsi="Times New Roman" w:cs="Times New Roman"/>
          <w:sz w:val="28"/>
          <w:szCs w:val="28"/>
          <w:lang w:val="sq-AL"/>
        </w:rPr>
        <w:t xml:space="preserve">nga </w:t>
      </w:r>
      <w:r w:rsidRPr="00C32A57">
        <w:rPr>
          <w:rFonts w:ascii="Times New Roman" w:hAnsi="Times New Roman" w:cs="Times New Roman"/>
          <w:sz w:val="28"/>
          <w:szCs w:val="28"/>
          <w:lang w:val="sq-AL"/>
        </w:rPr>
        <w:t xml:space="preserve">ministri </w:t>
      </w:r>
      <w:r w:rsidR="006F7177" w:rsidRPr="00C32A57">
        <w:rPr>
          <w:rFonts w:ascii="Times New Roman" w:hAnsi="Times New Roman" w:cs="Times New Roman"/>
          <w:sz w:val="28"/>
          <w:szCs w:val="28"/>
          <w:lang w:val="sq-AL"/>
        </w:rPr>
        <w:t>dhe ministri p</w:t>
      </w:r>
      <w:r w:rsidR="000133CA" w:rsidRPr="00C32A57">
        <w:rPr>
          <w:rFonts w:ascii="Times New Roman" w:hAnsi="Times New Roman" w:cs="Times New Roman"/>
          <w:sz w:val="28"/>
          <w:szCs w:val="28"/>
          <w:lang w:val="sq-AL"/>
        </w:rPr>
        <w:t>ë</w:t>
      </w:r>
      <w:r w:rsidR="006F7177" w:rsidRPr="00C32A57">
        <w:rPr>
          <w:rFonts w:ascii="Times New Roman" w:hAnsi="Times New Roman" w:cs="Times New Roman"/>
          <w:sz w:val="28"/>
          <w:szCs w:val="28"/>
          <w:lang w:val="sq-AL"/>
        </w:rPr>
        <w:t>rgjegj</w:t>
      </w:r>
      <w:r w:rsidR="000133CA" w:rsidRPr="00C32A57">
        <w:rPr>
          <w:rFonts w:ascii="Times New Roman" w:hAnsi="Times New Roman" w:cs="Times New Roman"/>
          <w:sz w:val="28"/>
          <w:szCs w:val="28"/>
          <w:lang w:val="sq-AL"/>
        </w:rPr>
        <w:t>ë</w:t>
      </w:r>
      <w:r w:rsidR="006F7177" w:rsidRPr="00C32A57">
        <w:rPr>
          <w:rFonts w:ascii="Times New Roman" w:hAnsi="Times New Roman" w:cs="Times New Roman"/>
          <w:sz w:val="28"/>
          <w:szCs w:val="28"/>
          <w:lang w:val="sq-AL"/>
        </w:rPr>
        <w:t>s p</w:t>
      </w:r>
      <w:r w:rsidR="000133CA" w:rsidRPr="00C32A57">
        <w:rPr>
          <w:rFonts w:ascii="Times New Roman" w:hAnsi="Times New Roman" w:cs="Times New Roman"/>
          <w:sz w:val="28"/>
          <w:szCs w:val="28"/>
          <w:lang w:val="sq-AL"/>
        </w:rPr>
        <w:t>ë</w:t>
      </w:r>
      <w:r w:rsidR="006F7177" w:rsidRPr="00C32A57">
        <w:rPr>
          <w:rFonts w:ascii="Times New Roman" w:hAnsi="Times New Roman" w:cs="Times New Roman"/>
          <w:sz w:val="28"/>
          <w:szCs w:val="28"/>
          <w:lang w:val="sq-AL"/>
        </w:rPr>
        <w:t>r fush</w:t>
      </w:r>
      <w:r w:rsidR="000133CA" w:rsidRPr="00C32A57">
        <w:rPr>
          <w:rFonts w:ascii="Times New Roman" w:hAnsi="Times New Roman" w:cs="Times New Roman"/>
          <w:sz w:val="28"/>
          <w:szCs w:val="28"/>
          <w:lang w:val="sq-AL"/>
        </w:rPr>
        <w:t>ë</w:t>
      </w:r>
      <w:r w:rsidR="006F7177" w:rsidRPr="00C32A57">
        <w:rPr>
          <w:rFonts w:ascii="Times New Roman" w:hAnsi="Times New Roman" w:cs="Times New Roman"/>
          <w:sz w:val="28"/>
          <w:szCs w:val="28"/>
          <w:lang w:val="sq-AL"/>
        </w:rPr>
        <w:t>n e financave</w:t>
      </w:r>
      <w:r w:rsidR="00352523" w:rsidRPr="00C32A57">
        <w:rPr>
          <w:rFonts w:ascii="Times New Roman" w:hAnsi="Times New Roman" w:cs="Times New Roman"/>
          <w:sz w:val="28"/>
          <w:szCs w:val="28"/>
          <w:lang w:val="sq-AL"/>
        </w:rPr>
        <w:t>.</w:t>
      </w:r>
    </w:p>
    <w:p w:rsidR="007F4480" w:rsidRPr="00C32A57" w:rsidRDefault="00D65842" w:rsidP="00A10639">
      <w:pPr>
        <w:pStyle w:val="HTMLPreformatted"/>
        <w:autoSpaceDE w:val="0"/>
        <w:autoSpaceDN w:val="0"/>
        <w:adjustRightInd w:val="0"/>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br/>
      </w:r>
      <w:r w:rsidR="007F4480" w:rsidRPr="00C32A57">
        <w:rPr>
          <w:rFonts w:ascii="Times New Roman" w:hAnsi="Times New Roman" w:cs="Times New Roman"/>
          <w:b/>
          <w:sz w:val="28"/>
          <w:szCs w:val="28"/>
          <w:lang w:val="sq-AL"/>
        </w:rPr>
        <w:t>Neni 8</w:t>
      </w:r>
    </w:p>
    <w:p w:rsidR="00506CC2" w:rsidRPr="00C32A57" w:rsidRDefault="00506CC2" w:rsidP="00A10639">
      <w:pPr>
        <w:pStyle w:val="HTMLPreformatted"/>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Ekstrakte nga Regjistr</w:t>
      </w:r>
      <w:r w:rsidR="00410140" w:rsidRPr="00C32A57">
        <w:rPr>
          <w:rFonts w:ascii="Times New Roman" w:hAnsi="Times New Roman" w:cs="Times New Roman"/>
          <w:b/>
          <w:sz w:val="28"/>
          <w:szCs w:val="28"/>
          <w:lang w:val="sq-AL"/>
        </w:rPr>
        <w:t>i i Pronar</w:t>
      </w:r>
      <w:r w:rsidR="00C53C06" w:rsidRPr="00C32A57">
        <w:rPr>
          <w:rFonts w:ascii="Times New Roman" w:hAnsi="Times New Roman" w:cs="Times New Roman"/>
          <w:b/>
          <w:sz w:val="28"/>
          <w:szCs w:val="28"/>
          <w:lang w:val="sq-AL"/>
        </w:rPr>
        <w:t>ë</w:t>
      </w:r>
      <w:r w:rsidR="00424E18" w:rsidRPr="00C32A57">
        <w:rPr>
          <w:rFonts w:ascii="Times New Roman" w:hAnsi="Times New Roman" w:cs="Times New Roman"/>
          <w:b/>
          <w:sz w:val="28"/>
          <w:szCs w:val="28"/>
          <w:lang w:val="sq-AL"/>
        </w:rPr>
        <w:t>ve</w:t>
      </w:r>
      <w:r w:rsidR="00410140" w:rsidRPr="00C32A57">
        <w:rPr>
          <w:rFonts w:ascii="Times New Roman" w:hAnsi="Times New Roman" w:cs="Times New Roman"/>
          <w:b/>
          <w:sz w:val="28"/>
          <w:szCs w:val="28"/>
          <w:lang w:val="sq-AL"/>
        </w:rPr>
        <w:t xml:space="preserve"> Përfitues</w:t>
      </w:r>
    </w:p>
    <w:p w:rsidR="00971568" w:rsidRPr="00F30249" w:rsidRDefault="00971568" w:rsidP="00D375C6">
      <w:pPr>
        <w:pStyle w:val="HTMLPreformatted"/>
        <w:spacing w:line="276" w:lineRule="auto"/>
        <w:jc w:val="center"/>
        <w:rPr>
          <w:rFonts w:ascii="Times New Roman" w:hAnsi="Times New Roman" w:cs="Times New Roman"/>
          <w:b/>
          <w:lang w:val="sq-AL"/>
        </w:rPr>
      </w:pPr>
    </w:p>
    <w:p w:rsidR="00352523" w:rsidRPr="00C32A57" w:rsidRDefault="00352523" w:rsidP="00D375C6">
      <w:pPr>
        <w:pStyle w:val="HTMLPreformatted"/>
        <w:numPr>
          <w:ilvl w:val="0"/>
          <w:numId w:val="12"/>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Çdo person ka të drejtë të kërkojë lëshimin e ekstrakteve</w:t>
      </w:r>
      <w:r w:rsidR="00D23927" w:rsidRPr="00C32A57">
        <w:rPr>
          <w:rFonts w:ascii="Times New Roman" w:hAnsi="Times New Roman" w:cs="Times New Roman"/>
          <w:sz w:val="28"/>
          <w:szCs w:val="28"/>
          <w:lang w:val="sq-AL"/>
        </w:rPr>
        <w:t xml:space="preserve"> elektronike</w:t>
      </w:r>
      <w:r w:rsidRPr="00C32A57">
        <w:rPr>
          <w:rFonts w:ascii="Times New Roman" w:hAnsi="Times New Roman" w:cs="Times New Roman"/>
          <w:sz w:val="28"/>
          <w:szCs w:val="28"/>
          <w:lang w:val="sq-AL"/>
        </w:rPr>
        <w:t xml:space="preserve"> për të dhënat e regjistruara </w:t>
      </w:r>
      <w:r w:rsidR="001F3F8B" w:rsidRPr="00C32A57">
        <w:rPr>
          <w:rFonts w:ascii="Times New Roman" w:hAnsi="Times New Roman" w:cs="Times New Roman"/>
          <w:sz w:val="28"/>
          <w:szCs w:val="28"/>
          <w:lang w:val="sq-AL"/>
        </w:rPr>
        <w:t>dh</w:t>
      </w:r>
      <w:r w:rsidR="00B050CF" w:rsidRPr="00C32A57">
        <w:rPr>
          <w:rFonts w:ascii="Times New Roman" w:hAnsi="Times New Roman" w:cs="Times New Roman"/>
          <w:sz w:val="28"/>
          <w:szCs w:val="28"/>
          <w:lang w:val="sq-AL"/>
        </w:rPr>
        <w:t>e q</w:t>
      </w:r>
      <w:r w:rsidR="00F20132" w:rsidRPr="00C32A57">
        <w:rPr>
          <w:rFonts w:ascii="Times New Roman" w:hAnsi="Times New Roman" w:cs="Times New Roman"/>
          <w:sz w:val="28"/>
          <w:szCs w:val="28"/>
          <w:lang w:val="sq-AL"/>
        </w:rPr>
        <w:t>ë</w:t>
      </w:r>
      <w:r w:rsidR="00B050CF" w:rsidRPr="00C32A57">
        <w:rPr>
          <w:rFonts w:ascii="Times New Roman" w:hAnsi="Times New Roman" w:cs="Times New Roman"/>
          <w:sz w:val="28"/>
          <w:szCs w:val="28"/>
          <w:lang w:val="sq-AL"/>
        </w:rPr>
        <w:t xml:space="preserve"> jan</w:t>
      </w:r>
      <w:r w:rsidR="00F20132" w:rsidRPr="00C32A57">
        <w:rPr>
          <w:rFonts w:ascii="Times New Roman" w:hAnsi="Times New Roman" w:cs="Times New Roman"/>
          <w:sz w:val="28"/>
          <w:szCs w:val="28"/>
          <w:lang w:val="sq-AL"/>
        </w:rPr>
        <w:t>ë</w:t>
      </w:r>
      <w:r w:rsidR="00B050CF" w:rsidRPr="00C32A57">
        <w:rPr>
          <w:rFonts w:ascii="Times New Roman" w:hAnsi="Times New Roman" w:cs="Times New Roman"/>
          <w:sz w:val="28"/>
          <w:szCs w:val="28"/>
          <w:lang w:val="sq-AL"/>
        </w:rPr>
        <w:t xml:space="preserve"> publike, </w:t>
      </w:r>
      <w:r w:rsidR="003F2D43" w:rsidRPr="00C32A57">
        <w:rPr>
          <w:rFonts w:ascii="Times New Roman" w:hAnsi="Times New Roman" w:cs="Times New Roman"/>
          <w:sz w:val="28"/>
          <w:szCs w:val="28"/>
          <w:lang w:val="sq-AL"/>
        </w:rPr>
        <w:t>për pronar</w:t>
      </w:r>
      <w:r w:rsidRPr="00C32A57">
        <w:rPr>
          <w:rFonts w:ascii="Times New Roman" w:hAnsi="Times New Roman" w:cs="Times New Roman"/>
          <w:sz w:val="28"/>
          <w:szCs w:val="28"/>
          <w:lang w:val="sq-AL"/>
        </w:rPr>
        <w:t>ët përf</w:t>
      </w:r>
      <w:r w:rsidR="00D23927" w:rsidRPr="00C32A57">
        <w:rPr>
          <w:rFonts w:ascii="Times New Roman" w:hAnsi="Times New Roman" w:cs="Times New Roman"/>
          <w:sz w:val="28"/>
          <w:szCs w:val="28"/>
          <w:lang w:val="sq-AL"/>
        </w:rPr>
        <w:t>itues të një subjekti raportues</w:t>
      </w:r>
      <w:r w:rsidRPr="00C32A57">
        <w:rPr>
          <w:rFonts w:ascii="Times New Roman" w:hAnsi="Times New Roman" w:cs="Times New Roman"/>
          <w:sz w:val="28"/>
          <w:szCs w:val="28"/>
          <w:lang w:val="sq-AL"/>
        </w:rPr>
        <w:t>.</w:t>
      </w:r>
    </w:p>
    <w:p w:rsidR="00625AAF" w:rsidRPr="00F30249" w:rsidRDefault="00625AAF" w:rsidP="00D375C6">
      <w:pPr>
        <w:pStyle w:val="HTMLPreformatted"/>
        <w:spacing w:line="276" w:lineRule="auto"/>
        <w:jc w:val="both"/>
        <w:rPr>
          <w:rFonts w:ascii="Times New Roman" w:hAnsi="Times New Roman" w:cs="Times New Roman"/>
          <w:lang w:val="sq-AL"/>
        </w:rPr>
      </w:pPr>
    </w:p>
    <w:p w:rsidR="0020567E" w:rsidRPr="00C32A57" w:rsidRDefault="0020567E" w:rsidP="00D375C6">
      <w:pPr>
        <w:pStyle w:val="HTMLPreformatted"/>
        <w:numPr>
          <w:ilvl w:val="0"/>
          <w:numId w:val="12"/>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K</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rkesa p</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 marrjen e ekstraktit t</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p</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rcaktuar n</w:t>
      </w:r>
      <w:r w:rsidR="004C1F58" w:rsidRPr="00C32A57">
        <w:rPr>
          <w:rFonts w:ascii="Times New Roman" w:hAnsi="Times New Roman" w:cs="Times New Roman"/>
          <w:sz w:val="28"/>
          <w:szCs w:val="28"/>
          <w:lang w:val="sq-AL"/>
        </w:rPr>
        <w:t>ë</w:t>
      </w:r>
      <w:r w:rsidR="0085250A" w:rsidRPr="00C32A57">
        <w:rPr>
          <w:rFonts w:ascii="Times New Roman" w:hAnsi="Times New Roman" w:cs="Times New Roman"/>
          <w:sz w:val="28"/>
          <w:szCs w:val="28"/>
          <w:lang w:val="sq-AL"/>
        </w:rPr>
        <w:t xml:space="preserve"> pik</w:t>
      </w:r>
      <w:r w:rsidR="00C84417" w:rsidRPr="00C32A57">
        <w:rPr>
          <w:rFonts w:ascii="Times New Roman" w:hAnsi="Times New Roman" w:cs="Times New Roman"/>
          <w:sz w:val="28"/>
          <w:szCs w:val="28"/>
          <w:lang w:val="sq-AL"/>
        </w:rPr>
        <w:t>ë</w:t>
      </w:r>
      <w:r w:rsidR="0085250A" w:rsidRPr="00C32A57">
        <w:rPr>
          <w:rFonts w:ascii="Times New Roman" w:hAnsi="Times New Roman" w:cs="Times New Roman"/>
          <w:sz w:val="28"/>
          <w:szCs w:val="28"/>
          <w:lang w:val="sq-AL"/>
        </w:rPr>
        <w:t>n</w:t>
      </w:r>
      <w:r w:rsidRPr="00C32A57">
        <w:rPr>
          <w:rFonts w:ascii="Times New Roman" w:hAnsi="Times New Roman" w:cs="Times New Roman"/>
          <w:sz w:val="28"/>
          <w:szCs w:val="28"/>
          <w:lang w:val="sq-AL"/>
        </w:rPr>
        <w:t xml:space="preserve"> 1</w:t>
      </w:r>
      <w:r w:rsidR="00CE39EE" w:rsidRPr="00C32A57">
        <w:rPr>
          <w:rFonts w:ascii="Times New Roman" w:hAnsi="Times New Roman" w:cs="Times New Roman"/>
          <w:sz w:val="28"/>
          <w:szCs w:val="28"/>
          <w:lang w:val="sq-AL"/>
        </w:rPr>
        <w:t>,</w:t>
      </w:r>
      <w:r w:rsidRPr="00C32A57">
        <w:rPr>
          <w:rFonts w:ascii="Times New Roman" w:hAnsi="Times New Roman" w:cs="Times New Roman"/>
          <w:sz w:val="28"/>
          <w:szCs w:val="28"/>
          <w:lang w:val="sq-AL"/>
        </w:rPr>
        <w:t xml:space="preserve"> t</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k</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tij neni mund t</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b</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het </w:t>
      </w:r>
      <w:r w:rsidR="0085250A" w:rsidRPr="00C32A57">
        <w:rPr>
          <w:rFonts w:ascii="Times New Roman" w:hAnsi="Times New Roman" w:cs="Times New Roman"/>
          <w:sz w:val="28"/>
          <w:szCs w:val="28"/>
          <w:lang w:val="sq-AL"/>
        </w:rPr>
        <w:t xml:space="preserve">edhe </w:t>
      </w:r>
      <w:r w:rsidRPr="00C32A57">
        <w:rPr>
          <w:rFonts w:ascii="Times New Roman" w:hAnsi="Times New Roman" w:cs="Times New Roman"/>
          <w:sz w:val="28"/>
          <w:szCs w:val="28"/>
          <w:lang w:val="sq-AL"/>
        </w:rPr>
        <w:t xml:space="preserve"> n</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m</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nyr</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shkresore.</w:t>
      </w:r>
    </w:p>
    <w:p w:rsidR="00625AAF" w:rsidRPr="00F30249" w:rsidRDefault="00625AAF" w:rsidP="00D375C6">
      <w:pPr>
        <w:pStyle w:val="HTMLPreformatted"/>
        <w:spacing w:line="276" w:lineRule="auto"/>
        <w:jc w:val="both"/>
        <w:rPr>
          <w:rFonts w:ascii="Times New Roman" w:hAnsi="Times New Roman" w:cs="Times New Roman"/>
          <w:lang w:val="sq-AL"/>
        </w:rPr>
      </w:pPr>
    </w:p>
    <w:p w:rsidR="00141C33" w:rsidRPr="00C32A57" w:rsidRDefault="0020567E" w:rsidP="00D375C6">
      <w:pPr>
        <w:pStyle w:val="HTMLPreformatted"/>
        <w:numPr>
          <w:ilvl w:val="0"/>
          <w:numId w:val="12"/>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QKB vler</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son k</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rkes</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n  </w:t>
      </w:r>
      <w:r w:rsidR="000E72BD" w:rsidRPr="00C32A57">
        <w:rPr>
          <w:rFonts w:ascii="Times New Roman" w:hAnsi="Times New Roman" w:cs="Times New Roman"/>
          <w:sz w:val="28"/>
          <w:szCs w:val="28"/>
          <w:lang w:val="sq-AL"/>
        </w:rPr>
        <w:t>e p</w:t>
      </w:r>
      <w:r w:rsidR="00D759C2" w:rsidRPr="00C32A57">
        <w:rPr>
          <w:rFonts w:ascii="Times New Roman" w:hAnsi="Times New Roman" w:cs="Times New Roman"/>
          <w:sz w:val="28"/>
          <w:szCs w:val="28"/>
          <w:lang w:val="sq-AL"/>
        </w:rPr>
        <w:t>ë</w:t>
      </w:r>
      <w:r w:rsidR="000E72BD" w:rsidRPr="00C32A57">
        <w:rPr>
          <w:rFonts w:ascii="Times New Roman" w:hAnsi="Times New Roman" w:cs="Times New Roman"/>
          <w:sz w:val="28"/>
          <w:szCs w:val="28"/>
          <w:lang w:val="sq-AL"/>
        </w:rPr>
        <w:t>rcaktuar n</w:t>
      </w:r>
      <w:r w:rsidR="00D759C2" w:rsidRPr="00C32A57">
        <w:rPr>
          <w:rFonts w:ascii="Times New Roman" w:hAnsi="Times New Roman" w:cs="Times New Roman"/>
          <w:sz w:val="28"/>
          <w:szCs w:val="28"/>
          <w:lang w:val="sq-AL"/>
        </w:rPr>
        <w:t>ë</w:t>
      </w:r>
      <w:r w:rsidR="000E72BD" w:rsidRPr="00C32A57">
        <w:rPr>
          <w:rFonts w:ascii="Times New Roman" w:hAnsi="Times New Roman" w:cs="Times New Roman"/>
          <w:sz w:val="28"/>
          <w:szCs w:val="28"/>
          <w:lang w:val="sq-AL"/>
        </w:rPr>
        <w:t xml:space="preserve"> pik</w:t>
      </w:r>
      <w:r w:rsidR="00D759C2" w:rsidRPr="00C32A57">
        <w:rPr>
          <w:rFonts w:ascii="Times New Roman" w:hAnsi="Times New Roman" w:cs="Times New Roman"/>
          <w:sz w:val="28"/>
          <w:szCs w:val="28"/>
          <w:lang w:val="sq-AL"/>
        </w:rPr>
        <w:t>ë</w:t>
      </w:r>
      <w:r w:rsidR="005971A6" w:rsidRPr="00C32A57">
        <w:rPr>
          <w:rFonts w:ascii="Times New Roman" w:hAnsi="Times New Roman" w:cs="Times New Roman"/>
          <w:sz w:val="28"/>
          <w:szCs w:val="28"/>
          <w:lang w:val="sq-AL"/>
        </w:rPr>
        <w:t xml:space="preserve">n </w:t>
      </w:r>
      <w:r w:rsidR="0085250A" w:rsidRPr="00C32A57">
        <w:rPr>
          <w:rFonts w:ascii="Times New Roman" w:hAnsi="Times New Roman" w:cs="Times New Roman"/>
          <w:sz w:val="28"/>
          <w:szCs w:val="28"/>
          <w:lang w:val="sq-AL"/>
        </w:rPr>
        <w:t>2</w:t>
      </w:r>
      <w:r w:rsidR="00CE39EE" w:rsidRPr="00C32A57">
        <w:rPr>
          <w:rFonts w:ascii="Times New Roman" w:hAnsi="Times New Roman" w:cs="Times New Roman"/>
          <w:sz w:val="28"/>
          <w:szCs w:val="28"/>
          <w:lang w:val="sq-AL"/>
        </w:rPr>
        <w:t>,</w:t>
      </w:r>
      <w:r w:rsidR="005971A6" w:rsidRPr="00C32A57">
        <w:rPr>
          <w:rFonts w:ascii="Times New Roman" w:hAnsi="Times New Roman" w:cs="Times New Roman"/>
          <w:sz w:val="28"/>
          <w:szCs w:val="28"/>
          <w:lang w:val="sq-AL"/>
        </w:rPr>
        <w:t xml:space="preserve"> </w:t>
      </w:r>
      <w:r w:rsidR="000E72BD" w:rsidRPr="00C32A57">
        <w:rPr>
          <w:rFonts w:ascii="Times New Roman" w:hAnsi="Times New Roman" w:cs="Times New Roman"/>
          <w:sz w:val="28"/>
          <w:szCs w:val="28"/>
          <w:lang w:val="sq-AL"/>
        </w:rPr>
        <w:t>t</w:t>
      </w:r>
      <w:r w:rsidR="00D759C2" w:rsidRPr="00C32A57">
        <w:rPr>
          <w:rFonts w:ascii="Times New Roman" w:hAnsi="Times New Roman" w:cs="Times New Roman"/>
          <w:sz w:val="28"/>
          <w:szCs w:val="28"/>
          <w:lang w:val="sq-AL"/>
        </w:rPr>
        <w:t>ë</w:t>
      </w:r>
      <w:r w:rsidR="000E72BD" w:rsidRPr="00C32A57">
        <w:rPr>
          <w:rFonts w:ascii="Times New Roman" w:hAnsi="Times New Roman" w:cs="Times New Roman"/>
          <w:sz w:val="28"/>
          <w:szCs w:val="28"/>
          <w:lang w:val="sq-AL"/>
        </w:rPr>
        <w:t xml:space="preserve"> k</w:t>
      </w:r>
      <w:r w:rsidR="00D759C2" w:rsidRPr="00C32A57">
        <w:rPr>
          <w:rFonts w:ascii="Times New Roman" w:hAnsi="Times New Roman" w:cs="Times New Roman"/>
          <w:sz w:val="28"/>
          <w:szCs w:val="28"/>
          <w:lang w:val="sq-AL"/>
        </w:rPr>
        <w:t>ë</w:t>
      </w:r>
      <w:r w:rsidR="000E72BD" w:rsidRPr="00C32A57">
        <w:rPr>
          <w:rFonts w:ascii="Times New Roman" w:hAnsi="Times New Roman" w:cs="Times New Roman"/>
          <w:sz w:val="28"/>
          <w:szCs w:val="28"/>
          <w:lang w:val="sq-AL"/>
        </w:rPr>
        <w:t>tij neni</w:t>
      </w:r>
      <w:r w:rsidR="005971A6" w:rsidRPr="00C32A57">
        <w:rPr>
          <w:rFonts w:ascii="Times New Roman" w:hAnsi="Times New Roman" w:cs="Times New Roman"/>
          <w:sz w:val="28"/>
          <w:szCs w:val="28"/>
          <w:lang w:val="sq-AL"/>
        </w:rPr>
        <w:t>, p</w:t>
      </w:r>
      <w:r w:rsidR="00C84417" w:rsidRPr="00C32A57">
        <w:rPr>
          <w:rFonts w:ascii="Times New Roman" w:hAnsi="Times New Roman" w:cs="Times New Roman"/>
          <w:sz w:val="28"/>
          <w:szCs w:val="28"/>
          <w:lang w:val="sq-AL"/>
        </w:rPr>
        <w:t>ë</w:t>
      </w:r>
      <w:r w:rsidR="005971A6" w:rsidRPr="00C32A57">
        <w:rPr>
          <w:rFonts w:ascii="Times New Roman" w:hAnsi="Times New Roman" w:cs="Times New Roman"/>
          <w:sz w:val="28"/>
          <w:szCs w:val="28"/>
          <w:lang w:val="sq-AL"/>
        </w:rPr>
        <w:t xml:space="preserve">r rastet e </w:t>
      </w:r>
      <w:r w:rsidR="0085250A" w:rsidRPr="00C32A57">
        <w:rPr>
          <w:rFonts w:ascii="Times New Roman" w:hAnsi="Times New Roman" w:cs="Times New Roman"/>
          <w:sz w:val="28"/>
          <w:szCs w:val="28"/>
          <w:lang w:val="sq-AL"/>
        </w:rPr>
        <w:t xml:space="preserve">ekstrakteve </w:t>
      </w:r>
      <w:r w:rsidR="005971A6" w:rsidRPr="00C32A57">
        <w:rPr>
          <w:rFonts w:ascii="Times New Roman" w:hAnsi="Times New Roman" w:cs="Times New Roman"/>
          <w:sz w:val="28"/>
          <w:szCs w:val="28"/>
          <w:lang w:val="sq-AL"/>
        </w:rPr>
        <w:t>n</w:t>
      </w:r>
      <w:r w:rsidR="00C84417" w:rsidRPr="00C32A57">
        <w:rPr>
          <w:rFonts w:ascii="Times New Roman" w:hAnsi="Times New Roman" w:cs="Times New Roman"/>
          <w:sz w:val="28"/>
          <w:szCs w:val="28"/>
          <w:lang w:val="sq-AL"/>
        </w:rPr>
        <w:t>ë</w:t>
      </w:r>
      <w:r w:rsidR="005971A6" w:rsidRPr="00C32A57">
        <w:rPr>
          <w:rFonts w:ascii="Times New Roman" w:hAnsi="Times New Roman" w:cs="Times New Roman"/>
          <w:sz w:val="28"/>
          <w:szCs w:val="28"/>
          <w:lang w:val="sq-AL"/>
        </w:rPr>
        <w:t xml:space="preserve"> form</w:t>
      </w:r>
      <w:r w:rsidR="00C84417" w:rsidRPr="00C32A57">
        <w:rPr>
          <w:rFonts w:ascii="Times New Roman" w:hAnsi="Times New Roman" w:cs="Times New Roman"/>
          <w:sz w:val="28"/>
          <w:szCs w:val="28"/>
          <w:lang w:val="sq-AL"/>
        </w:rPr>
        <w:t>ë</w:t>
      </w:r>
      <w:r w:rsidR="005971A6" w:rsidRPr="00C32A57">
        <w:rPr>
          <w:rFonts w:ascii="Times New Roman" w:hAnsi="Times New Roman" w:cs="Times New Roman"/>
          <w:sz w:val="28"/>
          <w:szCs w:val="28"/>
          <w:lang w:val="sq-AL"/>
        </w:rPr>
        <w:t xml:space="preserve"> shkresore,</w:t>
      </w:r>
      <w:r w:rsidR="000E72BD" w:rsidRPr="00C32A57">
        <w:rPr>
          <w:rFonts w:ascii="Times New Roman" w:hAnsi="Times New Roman" w:cs="Times New Roman"/>
          <w:sz w:val="28"/>
          <w:szCs w:val="28"/>
          <w:lang w:val="sq-AL"/>
        </w:rPr>
        <w:t xml:space="preserve"> </w:t>
      </w:r>
      <w:r w:rsidRPr="00C32A57">
        <w:rPr>
          <w:rFonts w:ascii="Times New Roman" w:hAnsi="Times New Roman" w:cs="Times New Roman"/>
          <w:sz w:val="28"/>
          <w:szCs w:val="28"/>
          <w:lang w:val="sq-AL"/>
        </w:rPr>
        <w:t xml:space="preserve">brenda </w:t>
      </w:r>
      <w:r w:rsidR="00296B07" w:rsidRPr="00C32A57">
        <w:rPr>
          <w:rFonts w:ascii="Times New Roman" w:hAnsi="Times New Roman" w:cs="Times New Roman"/>
          <w:sz w:val="28"/>
          <w:szCs w:val="28"/>
          <w:lang w:val="sq-AL"/>
        </w:rPr>
        <w:t>5</w:t>
      </w:r>
      <w:r w:rsidR="000E72BD" w:rsidRPr="00C32A57">
        <w:rPr>
          <w:rFonts w:ascii="Times New Roman" w:hAnsi="Times New Roman" w:cs="Times New Roman"/>
          <w:sz w:val="28"/>
          <w:szCs w:val="28"/>
          <w:lang w:val="sq-AL"/>
        </w:rPr>
        <w:t xml:space="preserve"> </w:t>
      </w:r>
      <w:r w:rsidRPr="00C32A57">
        <w:rPr>
          <w:rFonts w:ascii="Times New Roman" w:hAnsi="Times New Roman" w:cs="Times New Roman"/>
          <w:sz w:val="28"/>
          <w:szCs w:val="28"/>
          <w:lang w:val="sq-AL"/>
        </w:rPr>
        <w:t>dit</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ve pune nga data e marrjes s</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k</w:t>
      </w:r>
      <w:r w:rsidR="004C1F58"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rkes</w:t>
      </w:r>
      <w:r w:rsidR="004C1F58" w:rsidRPr="00C32A57">
        <w:rPr>
          <w:rFonts w:ascii="Times New Roman" w:hAnsi="Times New Roman" w:cs="Times New Roman"/>
          <w:sz w:val="28"/>
          <w:szCs w:val="28"/>
          <w:lang w:val="sq-AL"/>
        </w:rPr>
        <w:t>ë</w:t>
      </w:r>
      <w:r w:rsidR="00D62936" w:rsidRPr="00C32A57">
        <w:rPr>
          <w:rFonts w:ascii="Times New Roman" w:hAnsi="Times New Roman" w:cs="Times New Roman"/>
          <w:sz w:val="28"/>
          <w:szCs w:val="28"/>
          <w:lang w:val="sq-AL"/>
        </w:rPr>
        <w:t>s dhe l</w:t>
      </w:r>
      <w:r w:rsidR="00F20132" w:rsidRPr="00C32A57">
        <w:rPr>
          <w:rFonts w:ascii="Times New Roman" w:hAnsi="Times New Roman" w:cs="Times New Roman"/>
          <w:sz w:val="28"/>
          <w:szCs w:val="28"/>
          <w:lang w:val="sq-AL"/>
        </w:rPr>
        <w:t>ë</w:t>
      </w:r>
      <w:r w:rsidR="00D62936" w:rsidRPr="00C32A57">
        <w:rPr>
          <w:rFonts w:ascii="Times New Roman" w:hAnsi="Times New Roman" w:cs="Times New Roman"/>
          <w:sz w:val="28"/>
          <w:szCs w:val="28"/>
          <w:lang w:val="sq-AL"/>
        </w:rPr>
        <w:t>shon dokumentin p</w:t>
      </w:r>
      <w:r w:rsidR="00F20132" w:rsidRPr="00C32A57">
        <w:rPr>
          <w:rFonts w:ascii="Times New Roman" w:hAnsi="Times New Roman" w:cs="Times New Roman"/>
          <w:sz w:val="28"/>
          <w:szCs w:val="28"/>
          <w:lang w:val="sq-AL"/>
        </w:rPr>
        <w:t>ë</w:t>
      </w:r>
      <w:r w:rsidR="00D62936" w:rsidRPr="00C32A57">
        <w:rPr>
          <w:rFonts w:ascii="Times New Roman" w:hAnsi="Times New Roman" w:cs="Times New Roman"/>
          <w:sz w:val="28"/>
          <w:szCs w:val="28"/>
          <w:lang w:val="sq-AL"/>
        </w:rPr>
        <w:t>rkat</w:t>
      </w:r>
      <w:r w:rsidR="00F20132" w:rsidRPr="00C32A57">
        <w:rPr>
          <w:rFonts w:ascii="Times New Roman" w:hAnsi="Times New Roman" w:cs="Times New Roman"/>
          <w:sz w:val="28"/>
          <w:szCs w:val="28"/>
          <w:lang w:val="sq-AL"/>
        </w:rPr>
        <w:t>ë</w:t>
      </w:r>
      <w:r w:rsidR="00D62936" w:rsidRPr="00C32A57">
        <w:rPr>
          <w:rFonts w:ascii="Times New Roman" w:hAnsi="Times New Roman" w:cs="Times New Roman"/>
          <w:sz w:val="28"/>
          <w:szCs w:val="28"/>
          <w:lang w:val="sq-AL"/>
        </w:rPr>
        <w:t>s.</w:t>
      </w:r>
    </w:p>
    <w:p w:rsidR="00625AAF" w:rsidRPr="00F30249" w:rsidRDefault="00625AAF" w:rsidP="00D375C6">
      <w:pPr>
        <w:pStyle w:val="HTMLPreformatted"/>
        <w:spacing w:line="276" w:lineRule="auto"/>
        <w:jc w:val="both"/>
        <w:rPr>
          <w:rFonts w:ascii="Times New Roman" w:hAnsi="Times New Roman" w:cs="Times New Roman"/>
          <w:lang w:val="sq-AL"/>
        </w:rPr>
      </w:pPr>
    </w:p>
    <w:p w:rsidR="00410140" w:rsidRPr="00C32A57" w:rsidRDefault="00FE763E" w:rsidP="00D375C6">
      <w:pPr>
        <w:pStyle w:val="HTMLPreformatted"/>
        <w:numPr>
          <w:ilvl w:val="0"/>
          <w:numId w:val="12"/>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K</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rkes</w:t>
      </w:r>
      <w:r w:rsidR="00F20132" w:rsidRPr="00C32A57">
        <w:rPr>
          <w:rFonts w:ascii="Times New Roman" w:hAnsi="Times New Roman" w:cs="Times New Roman"/>
          <w:sz w:val="28"/>
          <w:szCs w:val="28"/>
          <w:lang w:val="sq-AL"/>
        </w:rPr>
        <w:t>ë</w:t>
      </w:r>
      <w:r w:rsidR="00424E18" w:rsidRPr="00C32A57">
        <w:rPr>
          <w:rFonts w:ascii="Times New Roman" w:hAnsi="Times New Roman" w:cs="Times New Roman"/>
          <w:sz w:val="28"/>
          <w:szCs w:val="28"/>
          <w:lang w:val="sq-AL"/>
        </w:rPr>
        <w:t xml:space="preserve">s </w:t>
      </w:r>
      <w:r w:rsidR="00506CC2" w:rsidRPr="00C32A57">
        <w:rPr>
          <w:rFonts w:ascii="Times New Roman" w:hAnsi="Times New Roman" w:cs="Times New Roman"/>
          <w:sz w:val="28"/>
          <w:szCs w:val="28"/>
          <w:lang w:val="sq-AL"/>
        </w:rPr>
        <w:t xml:space="preserve">për lëshimin </w:t>
      </w:r>
      <w:r w:rsidRPr="00C32A57">
        <w:rPr>
          <w:rFonts w:ascii="Times New Roman" w:hAnsi="Times New Roman" w:cs="Times New Roman"/>
          <w:sz w:val="28"/>
          <w:szCs w:val="28"/>
          <w:lang w:val="sq-AL"/>
        </w:rPr>
        <w:t xml:space="preserve">e </w:t>
      </w:r>
      <w:r w:rsidR="0085250A" w:rsidRPr="00C32A57">
        <w:rPr>
          <w:rFonts w:ascii="Times New Roman" w:hAnsi="Times New Roman" w:cs="Times New Roman"/>
          <w:sz w:val="28"/>
          <w:szCs w:val="28"/>
          <w:lang w:val="sq-AL"/>
        </w:rPr>
        <w:t>ekstraktit</w:t>
      </w:r>
      <w:r w:rsidRPr="00C32A57">
        <w:rPr>
          <w:rFonts w:ascii="Times New Roman" w:hAnsi="Times New Roman" w:cs="Times New Roman"/>
          <w:sz w:val="28"/>
          <w:szCs w:val="28"/>
          <w:lang w:val="sq-AL"/>
        </w:rPr>
        <w:t>, sipas pik</w:t>
      </w:r>
      <w:r w:rsidR="00C84417" w:rsidRPr="00C32A57">
        <w:rPr>
          <w:rFonts w:ascii="Times New Roman" w:hAnsi="Times New Roman" w:cs="Times New Roman"/>
          <w:sz w:val="28"/>
          <w:szCs w:val="28"/>
          <w:lang w:val="sq-AL"/>
        </w:rPr>
        <w:t>ë</w:t>
      </w:r>
      <w:r w:rsidR="00F41B95" w:rsidRPr="00C32A57">
        <w:rPr>
          <w:rFonts w:ascii="Times New Roman" w:hAnsi="Times New Roman" w:cs="Times New Roman"/>
          <w:sz w:val="28"/>
          <w:szCs w:val="28"/>
          <w:lang w:val="sq-AL"/>
        </w:rPr>
        <w:t xml:space="preserve">s </w:t>
      </w:r>
      <w:r w:rsidRPr="00C32A57">
        <w:rPr>
          <w:rFonts w:ascii="Times New Roman" w:hAnsi="Times New Roman" w:cs="Times New Roman"/>
          <w:sz w:val="28"/>
          <w:szCs w:val="28"/>
          <w:lang w:val="sq-AL"/>
        </w:rPr>
        <w:t>2</w:t>
      </w:r>
      <w:r w:rsidR="00CE39EE" w:rsidRPr="00C32A57">
        <w:rPr>
          <w:rFonts w:ascii="Times New Roman" w:hAnsi="Times New Roman" w:cs="Times New Roman"/>
          <w:sz w:val="28"/>
          <w:szCs w:val="28"/>
          <w:lang w:val="sq-AL"/>
        </w:rPr>
        <w:t>,</w:t>
      </w:r>
      <w:r w:rsidRPr="00C32A57">
        <w:rPr>
          <w:rFonts w:ascii="Times New Roman" w:hAnsi="Times New Roman" w:cs="Times New Roman"/>
          <w:sz w:val="28"/>
          <w:szCs w:val="28"/>
          <w:lang w:val="sq-AL"/>
        </w:rPr>
        <w:t xml:space="preserve"> t</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k</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tij </w:t>
      </w:r>
      <w:r w:rsidR="0020567E" w:rsidRPr="00C32A57">
        <w:rPr>
          <w:rFonts w:ascii="Times New Roman" w:hAnsi="Times New Roman" w:cs="Times New Roman"/>
          <w:sz w:val="28"/>
          <w:szCs w:val="28"/>
          <w:lang w:val="sq-AL"/>
        </w:rPr>
        <w:t xml:space="preserve"> </w:t>
      </w:r>
      <w:r w:rsidR="000E72BD" w:rsidRPr="00C32A57">
        <w:rPr>
          <w:rFonts w:ascii="Times New Roman" w:hAnsi="Times New Roman" w:cs="Times New Roman"/>
          <w:sz w:val="28"/>
          <w:szCs w:val="28"/>
          <w:lang w:val="sq-AL"/>
        </w:rPr>
        <w:t xml:space="preserve">neni, </w:t>
      </w:r>
      <w:r w:rsidR="00506CC2" w:rsidRPr="00C32A57">
        <w:rPr>
          <w:rFonts w:ascii="Times New Roman" w:hAnsi="Times New Roman" w:cs="Times New Roman"/>
          <w:sz w:val="28"/>
          <w:szCs w:val="28"/>
          <w:lang w:val="sq-AL"/>
        </w:rPr>
        <w:t>do t</w:t>
      </w:r>
      <w:r w:rsidR="0020567E" w:rsidRPr="00C32A57">
        <w:rPr>
          <w:rFonts w:ascii="Times New Roman" w:hAnsi="Times New Roman" w:cs="Times New Roman"/>
          <w:sz w:val="28"/>
          <w:szCs w:val="28"/>
          <w:lang w:val="sq-AL"/>
        </w:rPr>
        <w:t>’i</w:t>
      </w:r>
      <w:r w:rsidR="00506CC2" w:rsidRPr="00C32A57">
        <w:rPr>
          <w:rFonts w:ascii="Times New Roman" w:hAnsi="Times New Roman" w:cs="Times New Roman"/>
          <w:sz w:val="28"/>
          <w:szCs w:val="28"/>
          <w:lang w:val="sq-AL"/>
        </w:rPr>
        <w:t xml:space="preserve"> bashkëngjitet </w:t>
      </w:r>
      <w:r w:rsidRPr="00C32A57">
        <w:rPr>
          <w:rFonts w:ascii="Times New Roman" w:hAnsi="Times New Roman" w:cs="Times New Roman"/>
          <w:sz w:val="28"/>
          <w:szCs w:val="28"/>
          <w:lang w:val="sq-AL"/>
        </w:rPr>
        <w:t>edhe vërtetimi i pagesës së tarifës p</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rkat</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se</w:t>
      </w:r>
      <w:r w:rsidR="00506CC2" w:rsidRPr="00C32A57">
        <w:rPr>
          <w:rFonts w:ascii="Times New Roman" w:hAnsi="Times New Roman" w:cs="Times New Roman"/>
          <w:sz w:val="28"/>
          <w:szCs w:val="28"/>
          <w:lang w:val="sq-AL"/>
        </w:rPr>
        <w:t>.</w:t>
      </w:r>
    </w:p>
    <w:p w:rsidR="00625AAF" w:rsidRPr="00F30249" w:rsidRDefault="00625AAF" w:rsidP="00D375C6">
      <w:pPr>
        <w:pStyle w:val="HTMLPreformatted"/>
        <w:spacing w:line="276" w:lineRule="auto"/>
        <w:jc w:val="both"/>
        <w:rPr>
          <w:rFonts w:ascii="Times New Roman" w:hAnsi="Times New Roman" w:cs="Times New Roman"/>
          <w:lang w:val="sq-AL"/>
        </w:rPr>
      </w:pPr>
    </w:p>
    <w:p w:rsidR="006F7177" w:rsidRPr="00C32A57" w:rsidRDefault="00352523" w:rsidP="00D375C6">
      <w:pPr>
        <w:pStyle w:val="Paragrafi"/>
        <w:numPr>
          <w:ilvl w:val="0"/>
          <w:numId w:val="12"/>
        </w:numPr>
        <w:spacing w:line="276" w:lineRule="auto"/>
        <w:rPr>
          <w:rFonts w:ascii="Times New Roman" w:hAnsi="Times New Roman"/>
          <w:sz w:val="28"/>
          <w:szCs w:val="28"/>
          <w:lang w:val="sq-AL"/>
        </w:rPr>
      </w:pPr>
      <w:r w:rsidRPr="00C32A57">
        <w:rPr>
          <w:rFonts w:ascii="Times New Roman" w:hAnsi="Times New Roman"/>
          <w:sz w:val="28"/>
          <w:szCs w:val="28"/>
          <w:lang w:val="sq-AL"/>
        </w:rPr>
        <w:lastRenderedPageBreak/>
        <w:t>Ministri,</w:t>
      </w:r>
      <w:r w:rsidR="002B6343" w:rsidRPr="00C32A57">
        <w:rPr>
          <w:rFonts w:ascii="Times New Roman" w:hAnsi="Times New Roman"/>
          <w:sz w:val="28"/>
          <w:szCs w:val="28"/>
          <w:lang w:val="sq-AL"/>
        </w:rPr>
        <w:t xml:space="preserve"> </w:t>
      </w:r>
      <w:r w:rsidRPr="00C32A57">
        <w:rPr>
          <w:rFonts w:ascii="Times New Roman" w:hAnsi="Times New Roman"/>
          <w:sz w:val="28"/>
          <w:szCs w:val="28"/>
          <w:lang w:val="sq-AL"/>
        </w:rPr>
        <w:t>me propozimin e titullarit të QKB-së, miraton formatin dhe përmbajtjen e eks</w:t>
      </w:r>
      <w:r w:rsidR="0085250A" w:rsidRPr="00C32A57">
        <w:rPr>
          <w:rFonts w:ascii="Times New Roman" w:hAnsi="Times New Roman"/>
          <w:sz w:val="28"/>
          <w:szCs w:val="28"/>
          <w:lang w:val="sq-AL"/>
        </w:rPr>
        <w:t xml:space="preserve">traktit dhe </w:t>
      </w:r>
      <w:r w:rsidR="00156D71" w:rsidRPr="00C32A57">
        <w:rPr>
          <w:rFonts w:ascii="Times New Roman" w:hAnsi="Times New Roman"/>
          <w:sz w:val="28"/>
          <w:szCs w:val="28"/>
          <w:lang w:val="sq-AL"/>
        </w:rPr>
        <w:t>formular</w:t>
      </w:r>
      <w:r w:rsidR="00F20132" w:rsidRPr="00C32A57">
        <w:rPr>
          <w:rFonts w:ascii="Times New Roman" w:hAnsi="Times New Roman"/>
          <w:sz w:val="28"/>
          <w:szCs w:val="28"/>
          <w:lang w:val="sq-AL"/>
        </w:rPr>
        <w:t>ë</w:t>
      </w:r>
      <w:r w:rsidR="00156D71" w:rsidRPr="00C32A57">
        <w:rPr>
          <w:rFonts w:ascii="Times New Roman" w:hAnsi="Times New Roman"/>
          <w:sz w:val="28"/>
          <w:szCs w:val="28"/>
          <w:lang w:val="sq-AL"/>
        </w:rPr>
        <w:t>ve</w:t>
      </w:r>
      <w:r w:rsidRPr="00C32A57">
        <w:rPr>
          <w:rFonts w:ascii="Times New Roman" w:hAnsi="Times New Roman"/>
          <w:sz w:val="28"/>
          <w:szCs w:val="28"/>
          <w:lang w:val="sq-AL"/>
        </w:rPr>
        <w:t xml:space="preserve"> të kërkesës</w:t>
      </w:r>
      <w:r w:rsidR="006F7177" w:rsidRPr="00C32A57">
        <w:rPr>
          <w:rFonts w:ascii="Times New Roman" w:hAnsi="Times New Roman"/>
          <w:sz w:val="28"/>
          <w:szCs w:val="28"/>
          <w:lang w:val="sq-AL"/>
        </w:rPr>
        <w:t>.</w:t>
      </w:r>
    </w:p>
    <w:p w:rsidR="00C32A57" w:rsidRPr="00F30249" w:rsidRDefault="00C32A57" w:rsidP="00C32A57">
      <w:pPr>
        <w:pStyle w:val="Paragrafi"/>
        <w:spacing w:line="276" w:lineRule="auto"/>
        <w:ind w:firstLine="0"/>
        <w:rPr>
          <w:rFonts w:ascii="Times New Roman" w:hAnsi="Times New Roman"/>
          <w:sz w:val="20"/>
          <w:szCs w:val="20"/>
          <w:lang w:val="sq-AL"/>
        </w:rPr>
      </w:pPr>
    </w:p>
    <w:p w:rsidR="000D34AE" w:rsidRPr="00C32A57" w:rsidRDefault="006F7177" w:rsidP="00067816">
      <w:pPr>
        <w:pStyle w:val="Paragrafi"/>
        <w:numPr>
          <w:ilvl w:val="0"/>
          <w:numId w:val="12"/>
        </w:numPr>
        <w:spacing w:line="276" w:lineRule="auto"/>
        <w:rPr>
          <w:rFonts w:ascii="Times New Roman" w:hAnsi="Times New Roman"/>
          <w:sz w:val="28"/>
          <w:szCs w:val="28"/>
          <w:lang w:val="sq-AL"/>
        </w:rPr>
      </w:pPr>
      <w:r w:rsidRPr="00C32A57">
        <w:rPr>
          <w:rFonts w:ascii="Times New Roman" w:hAnsi="Times New Roman"/>
          <w:sz w:val="28"/>
          <w:szCs w:val="28"/>
          <w:lang w:val="sq-AL"/>
        </w:rPr>
        <w:t>Vlera përkatëse e tarifës për lëshimin e ekstraktit sipas pik</w:t>
      </w:r>
      <w:r w:rsidR="00C84417" w:rsidRPr="00C32A57">
        <w:rPr>
          <w:rFonts w:ascii="Times New Roman" w:hAnsi="Times New Roman"/>
          <w:sz w:val="28"/>
          <w:szCs w:val="28"/>
          <w:lang w:val="sq-AL"/>
        </w:rPr>
        <w:t>ë</w:t>
      </w:r>
      <w:r w:rsidR="0085250A" w:rsidRPr="00C32A57">
        <w:rPr>
          <w:rFonts w:ascii="Times New Roman" w:hAnsi="Times New Roman"/>
          <w:sz w:val="28"/>
          <w:szCs w:val="28"/>
          <w:lang w:val="sq-AL"/>
        </w:rPr>
        <w:t xml:space="preserve">s </w:t>
      </w:r>
      <w:r w:rsidRPr="00C32A57">
        <w:rPr>
          <w:rFonts w:ascii="Times New Roman" w:hAnsi="Times New Roman"/>
          <w:sz w:val="28"/>
          <w:szCs w:val="28"/>
          <w:lang w:val="sq-AL"/>
        </w:rPr>
        <w:t>2, të këtij neni do të përcaktohet me akt nënligjor t</w:t>
      </w:r>
      <w:r w:rsidR="000133CA" w:rsidRPr="00C32A57">
        <w:rPr>
          <w:rFonts w:ascii="Times New Roman" w:hAnsi="Times New Roman"/>
          <w:sz w:val="28"/>
          <w:szCs w:val="28"/>
          <w:lang w:val="sq-AL"/>
        </w:rPr>
        <w:t>ë</w:t>
      </w:r>
      <w:r w:rsidRPr="00C32A57">
        <w:rPr>
          <w:rFonts w:ascii="Times New Roman" w:hAnsi="Times New Roman"/>
          <w:sz w:val="28"/>
          <w:szCs w:val="28"/>
          <w:lang w:val="sq-AL"/>
        </w:rPr>
        <w:t xml:space="preserve"> p</w:t>
      </w:r>
      <w:r w:rsidR="000133CA" w:rsidRPr="00C32A57">
        <w:rPr>
          <w:rFonts w:ascii="Times New Roman" w:hAnsi="Times New Roman"/>
          <w:sz w:val="28"/>
          <w:szCs w:val="28"/>
          <w:lang w:val="sq-AL"/>
        </w:rPr>
        <w:t>ë</w:t>
      </w:r>
      <w:r w:rsidRPr="00C32A57">
        <w:rPr>
          <w:rFonts w:ascii="Times New Roman" w:hAnsi="Times New Roman"/>
          <w:sz w:val="28"/>
          <w:szCs w:val="28"/>
          <w:lang w:val="sq-AL"/>
        </w:rPr>
        <w:t>rbashk</w:t>
      </w:r>
      <w:r w:rsidR="000133CA" w:rsidRPr="00C32A57">
        <w:rPr>
          <w:rFonts w:ascii="Times New Roman" w:hAnsi="Times New Roman"/>
          <w:sz w:val="28"/>
          <w:szCs w:val="28"/>
          <w:lang w:val="sq-AL"/>
        </w:rPr>
        <w:t>ë</w:t>
      </w:r>
      <w:r w:rsidRPr="00C32A57">
        <w:rPr>
          <w:rFonts w:ascii="Times New Roman" w:hAnsi="Times New Roman"/>
          <w:sz w:val="28"/>
          <w:szCs w:val="28"/>
          <w:lang w:val="sq-AL"/>
        </w:rPr>
        <w:t>t nga ministri dhe ministri p</w:t>
      </w:r>
      <w:r w:rsidR="000133CA" w:rsidRPr="00C32A57">
        <w:rPr>
          <w:rFonts w:ascii="Times New Roman" w:hAnsi="Times New Roman"/>
          <w:sz w:val="28"/>
          <w:szCs w:val="28"/>
          <w:lang w:val="sq-AL"/>
        </w:rPr>
        <w:t>ë</w:t>
      </w:r>
      <w:r w:rsidRPr="00C32A57">
        <w:rPr>
          <w:rFonts w:ascii="Times New Roman" w:hAnsi="Times New Roman"/>
          <w:sz w:val="28"/>
          <w:szCs w:val="28"/>
          <w:lang w:val="sq-AL"/>
        </w:rPr>
        <w:t>rgjegj</w:t>
      </w:r>
      <w:r w:rsidR="000133CA" w:rsidRPr="00C32A57">
        <w:rPr>
          <w:rFonts w:ascii="Times New Roman" w:hAnsi="Times New Roman"/>
          <w:sz w:val="28"/>
          <w:szCs w:val="28"/>
          <w:lang w:val="sq-AL"/>
        </w:rPr>
        <w:t>ë</w:t>
      </w:r>
      <w:r w:rsidRPr="00C32A57">
        <w:rPr>
          <w:rFonts w:ascii="Times New Roman" w:hAnsi="Times New Roman"/>
          <w:sz w:val="28"/>
          <w:szCs w:val="28"/>
          <w:lang w:val="sq-AL"/>
        </w:rPr>
        <w:t>s p</w:t>
      </w:r>
      <w:r w:rsidR="000133CA" w:rsidRPr="00C32A57">
        <w:rPr>
          <w:rFonts w:ascii="Times New Roman" w:hAnsi="Times New Roman"/>
          <w:sz w:val="28"/>
          <w:szCs w:val="28"/>
          <w:lang w:val="sq-AL"/>
        </w:rPr>
        <w:t>ë</w:t>
      </w:r>
      <w:r w:rsidRPr="00C32A57">
        <w:rPr>
          <w:rFonts w:ascii="Times New Roman" w:hAnsi="Times New Roman"/>
          <w:sz w:val="28"/>
          <w:szCs w:val="28"/>
          <w:lang w:val="sq-AL"/>
        </w:rPr>
        <w:t>r fush</w:t>
      </w:r>
      <w:r w:rsidR="000133CA" w:rsidRPr="00C32A57">
        <w:rPr>
          <w:rFonts w:ascii="Times New Roman" w:hAnsi="Times New Roman"/>
          <w:sz w:val="28"/>
          <w:szCs w:val="28"/>
          <w:lang w:val="sq-AL"/>
        </w:rPr>
        <w:t>ë</w:t>
      </w:r>
      <w:r w:rsidRPr="00C32A57">
        <w:rPr>
          <w:rFonts w:ascii="Times New Roman" w:hAnsi="Times New Roman"/>
          <w:sz w:val="28"/>
          <w:szCs w:val="28"/>
          <w:lang w:val="sq-AL"/>
        </w:rPr>
        <w:t>n e financave.</w:t>
      </w:r>
    </w:p>
    <w:p w:rsidR="00F30249" w:rsidRPr="00343B4C" w:rsidRDefault="00F30249" w:rsidP="00D375C6">
      <w:pPr>
        <w:autoSpaceDE w:val="0"/>
        <w:autoSpaceDN w:val="0"/>
        <w:adjustRightInd w:val="0"/>
        <w:spacing w:after="0"/>
        <w:jc w:val="center"/>
        <w:rPr>
          <w:rFonts w:ascii="Times New Roman" w:hAnsi="Times New Roman" w:cs="Times New Roman"/>
          <w:b/>
          <w:sz w:val="20"/>
          <w:szCs w:val="20"/>
        </w:rPr>
      </w:pPr>
    </w:p>
    <w:p w:rsidR="00493564" w:rsidRPr="00C32A57" w:rsidRDefault="000310F2" w:rsidP="00D375C6">
      <w:pPr>
        <w:autoSpaceDE w:val="0"/>
        <w:autoSpaceDN w:val="0"/>
        <w:adjustRightInd w:val="0"/>
        <w:spacing w:after="0"/>
        <w:jc w:val="center"/>
        <w:rPr>
          <w:rFonts w:ascii="Times New Roman" w:hAnsi="Times New Roman" w:cs="Times New Roman"/>
          <w:b/>
          <w:sz w:val="28"/>
          <w:szCs w:val="28"/>
        </w:rPr>
      </w:pPr>
      <w:r w:rsidRPr="00C32A57">
        <w:rPr>
          <w:rFonts w:ascii="Times New Roman" w:hAnsi="Times New Roman" w:cs="Times New Roman"/>
          <w:b/>
          <w:sz w:val="28"/>
          <w:szCs w:val="28"/>
        </w:rPr>
        <w:t xml:space="preserve">Neni </w:t>
      </w:r>
      <w:r w:rsidR="00C32F53" w:rsidRPr="00C32A57">
        <w:rPr>
          <w:rFonts w:ascii="Times New Roman" w:hAnsi="Times New Roman" w:cs="Times New Roman"/>
          <w:b/>
          <w:sz w:val="28"/>
          <w:szCs w:val="28"/>
        </w:rPr>
        <w:t>9</w:t>
      </w:r>
    </w:p>
    <w:p w:rsidR="004E27DE" w:rsidRPr="00C32A57" w:rsidRDefault="004E27DE" w:rsidP="00D375C6">
      <w:pPr>
        <w:autoSpaceDE w:val="0"/>
        <w:autoSpaceDN w:val="0"/>
        <w:adjustRightInd w:val="0"/>
        <w:spacing w:after="0"/>
        <w:jc w:val="center"/>
        <w:rPr>
          <w:rFonts w:ascii="Times New Roman" w:hAnsi="Times New Roman" w:cs="Times New Roman"/>
          <w:b/>
          <w:sz w:val="28"/>
          <w:szCs w:val="28"/>
        </w:rPr>
      </w:pPr>
      <w:r w:rsidRPr="00C32A57">
        <w:rPr>
          <w:rFonts w:ascii="Times New Roman" w:hAnsi="Times New Roman" w:cs="Times New Roman"/>
          <w:b/>
          <w:sz w:val="28"/>
          <w:szCs w:val="28"/>
        </w:rPr>
        <w:t xml:space="preserve">Mbajtja </w:t>
      </w:r>
      <w:r w:rsidR="0009498C" w:rsidRPr="00C32A57">
        <w:rPr>
          <w:rFonts w:ascii="Times New Roman" w:hAnsi="Times New Roman" w:cs="Times New Roman"/>
          <w:b/>
          <w:sz w:val="28"/>
          <w:szCs w:val="28"/>
        </w:rPr>
        <w:t>dhe raportimi i</w:t>
      </w:r>
      <w:r w:rsidRPr="00C32A57">
        <w:rPr>
          <w:rFonts w:ascii="Times New Roman" w:hAnsi="Times New Roman" w:cs="Times New Roman"/>
          <w:b/>
          <w:sz w:val="28"/>
          <w:szCs w:val="28"/>
        </w:rPr>
        <w:t xml:space="preserve"> të dhënave</w:t>
      </w:r>
    </w:p>
    <w:p w:rsidR="00493564" w:rsidRPr="00F30249" w:rsidRDefault="00493564" w:rsidP="00D375C6">
      <w:pPr>
        <w:autoSpaceDE w:val="0"/>
        <w:autoSpaceDN w:val="0"/>
        <w:adjustRightInd w:val="0"/>
        <w:spacing w:after="0"/>
        <w:jc w:val="both"/>
        <w:rPr>
          <w:rFonts w:ascii="Times New Roman" w:hAnsi="Times New Roman" w:cs="Times New Roman"/>
          <w:sz w:val="20"/>
          <w:szCs w:val="20"/>
        </w:rPr>
      </w:pPr>
    </w:p>
    <w:p w:rsidR="001B5507" w:rsidRPr="00C32A57" w:rsidRDefault="001B5507" w:rsidP="00D375C6">
      <w:pPr>
        <w:pStyle w:val="HTMLPreformatted"/>
        <w:numPr>
          <w:ilvl w:val="0"/>
          <w:numId w:val="14"/>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T</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dh</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nat e regjistruara p</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 pronar</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t p</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rfitues do t</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ruhen p</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rher</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n</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Regjistrin e Pronar</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ve P</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rfitues</w:t>
      </w:r>
      <w:r w:rsidR="006A08CA" w:rsidRPr="00C32A57">
        <w:rPr>
          <w:rFonts w:ascii="Times New Roman" w:hAnsi="Times New Roman" w:cs="Times New Roman"/>
          <w:sz w:val="28"/>
          <w:szCs w:val="28"/>
          <w:lang w:val="sq-AL"/>
        </w:rPr>
        <w:t>, me p</w:t>
      </w:r>
      <w:r w:rsidR="00EC49B7" w:rsidRPr="00C32A57">
        <w:rPr>
          <w:rFonts w:ascii="Times New Roman" w:hAnsi="Times New Roman" w:cs="Times New Roman"/>
          <w:sz w:val="28"/>
          <w:szCs w:val="28"/>
          <w:lang w:val="sq-AL"/>
        </w:rPr>
        <w:t>ë</w:t>
      </w:r>
      <w:r w:rsidR="006A08CA" w:rsidRPr="00C32A57">
        <w:rPr>
          <w:rFonts w:ascii="Times New Roman" w:hAnsi="Times New Roman" w:cs="Times New Roman"/>
          <w:sz w:val="28"/>
          <w:szCs w:val="28"/>
          <w:lang w:val="sq-AL"/>
        </w:rPr>
        <w:t>rjashtim t</w:t>
      </w:r>
      <w:r w:rsidR="00EC49B7" w:rsidRPr="00C32A57">
        <w:rPr>
          <w:rFonts w:ascii="Times New Roman" w:hAnsi="Times New Roman" w:cs="Times New Roman"/>
          <w:sz w:val="28"/>
          <w:szCs w:val="28"/>
          <w:lang w:val="sq-AL"/>
        </w:rPr>
        <w:t>ë</w:t>
      </w:r>
      <w:r w:rsidR="00880B29" w:rsidRPr="00C32A57">
        <w:rPr>
          <w:rFonts w:ascii="Times New Roman" w:hAnsi="Times New Roman" w:cs="Times New Roman"/>
          <w:sz w:val="28"/>
          <w:szCs w:val="28"/>
          <w:lang w:val="sq-AL"/>
        </w:rPr>
        <w:t xml:space="preserve"> rastit t</w:t>
      </w:r>
      <w:r w:rsidR="00EC49B7" w:rsidRPr="00C32A57">
        <w:rPr>
          <w:rFonts w:ascii="Times New Roman" w:hAnsi="Times New Roman" w:cs="Times New Roman"/>
          <w:sz w:val="28"/>
          <w:szCs w:val="28"/>
          <w:lang w:val="sq-AL"/>
        </w:rPr>
        <w:t>ë</w:t>
      </w:r>
      <w:r w:rsidR="00880B29" w:rsidRPr="00C32A57">
        <w:rPr>
          <w:rFonts w:ascii="Times New Roman" w:hAnsi="Times New Roman" w:cs="Times New Roman"/>
          <w:sz w:val="28"/>
          <w:szCs w:val="28"/>
          <w:lang w:val="sq-AL"/>
        </w:rPr>
        <w:t xml:space="preserve"> p</w:t>
      </w:r>
      <w:r w:rsidR="00EC49B7" w:rsidRPr="00C32A57">
        <w:rPr>
          <w:rFonts w:ascii="Times New Roman" w:hAnsi="Times New Roman" w:cs="Times New Roman"/>
          <w:sz w:val="28"/>
          <w:szCs w:val="28"/>
          <w:lang w:val="sq-AL"/>
        </w:rPr>
        <w:t>ë</w:t>
      </w:r>
      <w:r w:rsidR="00880B29" w:rsidRPr="00C32A57">
        <w:rPr>
          <w:rFonts w:ascii="Times New Roman" w:hAnsi="Times New Roman" w:cs="Times New Roman"/>
          <w:sz w:val="28"/>
          <w:szCs w:val="28"/>
          <w:lang w:val="sq-AL"/>
        </w:rPr>
        <w:t>rcaktuar n</w:t>
      </w:r>
      <w:r w:rsidR="00EC49B7" w:rsidRPr="00C32A57">
        <w:rPr>
          <w:rFonts w:ascii="Times New Roman" w:hAnsi="Times New Roman" w:cs="Times New Roman"/>
          <w:sz w:val="28"/>
          <w:szCs w:val="28"/>
          <w:lang w:val="sq-AL"/>
        </w:rPr>
        <w:t>ë</w:t>
      </w:r>
      <w:r w:rsidR="00880B29" w:rsidRPr="00C32A57">
        <w:rPr>
          <w:rFonts w:ascii="Times New Roman" w:hAnsi="Times New Roman" w:cs="Times New Roman"/>
          <w:sz w:val="28"/>
          <w:szCs w:val="28"/>
          <w:lang w:val="sq-AL"/>
        </w:rPr>
        <w:t xml:space="preserve"> pik</w:t>
      </w:r>
      <w:r w:rsidR="00EC49B7" w:rsidRPr="00C32A57">
        <w:rPr>
          <w:rFonts w:ascii="Times New Roman" w:hAnsi="Times New Roman" w:cs="Times New Roman"/>
          <w:sz w:val="28"/>
          <w:szCs w:val="28"/>
          <w:lang w:val="sq-AL"/>
        </w:rPr>
        <w:t>ë</w:t>
      </w:r>
      <w:r w:rsidR="00880B29" w:rsidRPr="00C32A57">
        <w:rPr>
          <w:rFonts w:ascii="Times New Roman" w:hAnsi="Times New Roman" w:cs="Times New Roman"/>
          <w:sz w:val="28"/>
          <w:szCs w:val="28"/>
          <w:lang w:val="sq-AL"/>
        </w:rPr>
        <w:t>n 2, t</w:t>
      </w:r>
      <w:r w:rsidR="00EC49B7" w:rsidRPr="00C32A57">
        <w:rPr>
          <w:rFonts w:ascii="Times New Roman" w:hAnsi="Times New Roman" w:cs="Times New Roman"/>
          <w:sz w:val="28"/>
          <w:szCs w:val="28"/>
          <w:lang w:val="sq-AL"/>
        </w:rPr>
        <w:t>ë</w:t>
      </w:r>
      <w:r w:rsidR="00880B29" w:rsidRPr="00C32A57">
        <w:rPr>
          <w:rFonts w:ascii="Times New Roman" w:hAnsi="Times New Roman" w:cs="Times New Roman"/>
          <w:sz w:val="28"/>
          <w:szCs w:val="28"/>
          <w:lang w:val="sq-AL"/>
        </w:rPr>
        <w:t xml:space="preserve"> k</w:t>
      </w:r>
      <w:r w:rsidR="00EC49B7" w:rsidRPr="00C32A57">
        <w:rPr>
          <w:rFonts w:ascii="Times New Roman" w:hAnsi="Times New Roman" w:cs="Times New Roman"/>
          <w:sz w:val="28"/>
          <w:szCs w:val="28"/>
          <w:lang w:val="sq-AL"/>
        </w:rPr>
        <w:t>ë</w:t>
      </w:r>
      <w:r w:rsidR="00880B29" w:rsidRPr="00C32A57">
        <w:rPr>
          <w:rFonts w:ascii="Times New Roman" w:hAnsi="Times New Roman" w:cs="Times New Roman"/>
          <w:sz w:val="28"/>
          <w:szCs w:val="28"/>
          <w:lang w:val="sq-AL"/>
        </w:rPr>
        <w:t>tij neni</w:t>
      </w:r>
      <w:r w:rsidR="006A08CA" w:rsidRPr="00C32A57">
        <w:rPr>
          <w:rFonts w:ascii="Times New Roman" w:hAnsi="Times New Roman" w:cs="Times New Roman"/>
          <w:sz w:val="28"/>
          <w:szCs w:val="28"/>
          <w:lang w:val="sq-AL"/>
        </w:rPr>
        <w:t>.</w:t>
      </w:r>
      <w:r w:rsidRPr="00C32A57">
        <w:rPr>
          <w:rFonts w:ascii="Times New Roman" w:hAnsi="Times New Roman" w:cs="Times New Roman"/>
          <w:sz w:val="28"/>
          <w:szCs w:val="28"/>
          <w:lang w:val="sq-AL"/>
        </w:rPr>
        <w:t xml:space="preserve"> </w:t>
      </w:r>
    </w:p>
    <w:p w:rsidR="00336D6C" w:rsidRPr="00F30249" w:rsidRDefault="00336D6C" w:rsidP="00D375C6">
      <w:pPr>
        <w:pStyle w:val="HTMLPreformatted"/>
        <w:spacing w:line="276" w:lineRule="auto"/>
        <w:ind w:left="720"/>
        <w:jc w:val="both"/>
        <w:rPr>
          <w:rFonts w:ascii="Times New Roman" w:hAnsi="Times New Roman" w:cs="Times New Roman"/>
          <w:lang w:val="sq-AL"/>
        </w:rPr>
      </w:pPr>
    </w:p>
    <w:p w:rsidR="000E72BD" w:rsidRDefault="001B5507" w:rsidP="00D375C6">
      <w:pPr>
        <w:pStyle w:val="HTMLPreformatted"/>
        <w:numPr>
          <w:ilvl w:val="0"/>
          <w:numId w:val="14"/>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N</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rastin e çregjistrimit t</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subjektit raportues</w:t>
      </w:r>
      <w:r w:rsidR="00336D6C" w:rsidRPr="00C32A57">
        <w:rPr>
          <w:rFonts w:ascii="Times New Roman" w:hAnsi="Times New Roman" w:cs="Times New Roman"/>
          <w:sz w:val="28"/>
          <w:szCs w:val="28"/>
          <w:lang w:val="sq-AL"/>
        </w:rPr>
        <w:t xml:space="preserve"> nga </w:t>
      </w:r>
      <w:r w:rsidR="00166B2F" w:rsidRPr="00C32A57">
        <w:rPr>
          <w:rFonts w:ascii="Times New Roman" w:hAnsi="Times New Roman" w:cs="Times New Roman"/>
          <w:sz w:val="28"/>
          <w:szCs w:val="28"/>
          <w:lang w:val="sq-AL"/>
        </w:rPr>
        <w:t>regjistrat përkatës</w:t>
      </w:r>
      <w:r w:rsidRPr="00C32A57">
        <w:rPr>
          <w:rFonts w:ascii="Times New Roman" w:hAnsi="Times New Roman" w:cs="Times New Roman"/>
          <w:sz w:val="28"/>
          <w:szCs w:val="28"/>
          <w:lang w:val="sq-AL"/>
        </w:rPr>
        <w:t>, t</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dh</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nat e regjistruara p</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 pronar</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t p</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rfitues t</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tij do t</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ruhen n</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Regjistrin e Pronar</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ve P</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rfitues edhe p</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 10 vite nga data e çregjistrimit t</w:t>
      </w:r>
      <w:r w:rsidR="002D674B"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subjektit raportues. </w:t>
      </w:r>
    </w:p>
    <w:p w:rsidR="00343B4C" w:rsidRPr="00343B4C" w:rsidRDefault="00343B4C" w:rsidP="00343B4C">
      <w:pPr>
        <w:pStyle w:val="HTMLPreformatted"/>
        <w:spacing w:line="276" w:lineRule="auto"/>
        <w:jc w:val="both"/>
        <w:rPr>
          <w:rFonts w:ascii="Times New Roman" w:hAnsi="Times New Roman" w:cs="Times New Roman"/>
          <w:lang w:val="sq-AL"/>
        </w:rPr>
      </w:pPr>
    </w:p>
    <w:p w:rsidR="00E14F4C" w:rsidRPr="00C32A57" w:rsidRDefault="000310F2" w:rsidP="00D375C6">
      <w:pPr>
        <w:pStyle w:val="HTMLPreformatted"/>
        <w:numPr>
          <w:ilvl w:val="0"/>
          <w:numId w:val="14"/>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 xml:space="preserve">Subjekti </w:t>
      </w:r>
      <w:r w:rsidR="00FD3639" w:rsidRPr="00C32A57">
        <w:rPr>
          <w:rFonts w:ascii="Times New Roman" w:hAnsi="Times New Roman" w:cs="Times New Roman"/>
          <w:sz w:val="28"/>
          <w:szCs w:val="28"/>
          <w:lang w:val="sq-AL"/>
        </w:rPr>
        <w:t>raportues,</w:t>
      </w:r>
      <w:r w:rsidR="00327C9E" w:rsidRPr="00C32A57">
        <w:rPr>
          <w:rFonts w:ascii="Times New Roman" w:hAnsi="Times New Roman" w:cs="Times New Roman"/>
          <w:sz w:val="28"/>
          <w:szCs w:val="28"/>
          <w:lang w:val="sq-AL"/>
        </w:rPr>
        <w:t xml:space="preserve"> me kërkesë të autoriteteve</w:t>
      </w:r>
      <w:r w:rsidRPr="00C32A57">
        <w:rPr>
          <w:rFonts w:ascii="Times New Roman" w:hAnsi="Times New Roman" w:cs="Times New Roman"/>
          <w:sz w:val="28"/>
          <w:szCs w:val="28"/>
          <w:lang w:val="sq-AL"/>
        </w:rPr>
        <w:t xml:space="preserve"> </w:t>
      </w:r>
      <w:r w:rsidR="00327C9E" w:rsidRPr="00C32A57">
        <w:rPr>
          <w:rFonts w:ascii="Times New Roman" w:hAnsi="Times New Roman" w:cs="Times New Roman"/>
          <w:sz w:val="28"/>
          <w:szCs w:val="28"/>
          <w:lang w:val="sq-AL"/>
        </w:rPr>
        <w:t>shtetërore kompetente</w:t>
      </w:r>
      <w:r w:rsidR="007F2F7D" w:rsidRPr="00C32A57">
        <w:rPr>
          <w:rFonts w:ascii="Times New Roman" w:hAnsi="Times New Roman" w:cs="Times New Roman"/>
          <w:sz w:val="28"/>
          <w:szCs w:val="28"/>
          <w:lang w:val="sq-AL"/>
        </w:rPr>
        <w:t xml:space="preserve"> </w:t>
      </w:r>
      <w:r w:rsidR="00297102" w:rsidRPr="00C32A57">
        <w:rPr>
          <w:rFonts w:ascii="Times New Roman" w:hAnsi="Times New Roman" w:cs="Times New Roman"/>
          <w:sz w:val="28"/>
          <w:szCs w:val="28"/>
          <w:lang w:val="sq-AL"/>
        </w:rPr>
        <w:t>inspektuese</w:t>
      </w:r>
      <w:r w:rsidRPr="00C32A57">
        <w:rPr>
          <w:rFonts w:ascii="Times New Roman" w:hAnsi="Times New Roman" w:cs="Times New Roman"/>
          <w:sz w:val="28"/>
          <w:szCs w:val="28"/>
          <w:lang w:val="sq-AL"/>
        </w:rPr>
        <w:t xml:space="preserve">, vë në dispozicion dhe dorëzon </w:t>
      </w:r>
      <w:r w:rsidR="004415C4" w:rsidRPr="00C32A57">
        <w:rPr>
          <w:rFonts w:ascii="Times New Roman" w:hAnsi="Times New Roman" w:cs="Times New Roman"/>
          <w:sz w:val="28"/>
          <w:szCs w:val="28"/>
          <w:lang w:val="sq-AL"/>
        </w:rPr>
        <w:t xml:space="preserve"> </w:t>
      </w:r>
      <w:r w:rsidR="00943118" w:rsidRPr="00C32A57">
        <w:rPr>
          <w:rFonts w:ascii="Times New Roman" w:hAnsi="Times New Roman" w:cs="Times New Roman"/>
          <w:sz w:val="28"/>
          <w:szCs w:val="28"/>
          <w:lang w:val="sq-AL"/>
        </w:rPr>
        <w:t>pran</w:t>
      </w:r>
      <w:r w:rsidR="00F20132" w:rsidRPr="00C32A57">
        <w:rPr>
          <w:rFonts w:ascii="Times New Roman" w:hAnsi="Times New Roman" w:cs="Times New Roman"/>
          <w:sz w:val="28"/>
          <w:szCs w:val="28"/>
          <w:lang w:val="sq-AL"/>
        </w:rPr>
        <w:t>ë</w:t>
      </w:r>
      <w:r w:rsidR="00943118" w:rsidRPr="00C32A57">
        <w:rPr>
          <w:rFonts w:ascii="Times New Roman" w:hAnsi="Times New Roman" w:cs="Times New Roman"/>
          <w:sz w:val="28"/>
          <w:szCs w:val="28"/>
          <w:lang w:val="sq-AL"/>
        </w:rPr>
        <w:t xml:space="preserve"> tyre </w:t>
      </w:r>
      <w:r w:rsidRPr="00C32A57">
        <w:rPr>
          <w:rFonts w:ascii="Times New Roman" w:hAnsi="Times New Roman" w:cs="Times New Roman"/>
          <w:sz w:val="28"/>
          <w:szCs w:val="28"/>
          <w:lang w:val="sq-AL"/>
        </w:rPr>
        <w:t xml:space="preserve">të dhënat dhe dokumentet e përmendura në </w:t>
      </w:r>
      <w:r w:rsidR="004415C4" w:rsidRPr="00C32A57">
        <w:rPr>
          <w:rFonts w:ascii="Times New Roman" w:hAnsi="Times New Roman" w:cs="Times New Roman"/>
          <w:sz w:val="28"/>
          <w:szCs w:val="28"/>
          <w:lang w:val="sq-AL"/>
        </w:rPr>
        <w:t>pik</w:t>
      </w:r>
      <w:r w:rsidR="00EC49B7" w:rsidRPr="00C32A57">
        <w:rPr>
          <w:rFonts w:ascii="Times New Roman" w:hAnsi="Times New Roman" w:cs="Times New Roman"/>
          <w:sz w:val="28"/>
          <w:szCs w:val="28"/>
          <w:lang w:val="sq-AL"/>
        </w:rPr>
        <w:t>ë</w:t>
      </w:r>
      <w:r w:rsidR="00B4472F" w:rsidRPr="00C32A57">
        <w:rPr>
          <w:rFonts w:ascii="Times New Roman" w:hAnsi="Times New Roman" w:cs="Times New Roman"/>
          <w:sz w:val="28"/>
          <w:szCs w:val="28"/>
          <w:lang w:val="sq-AL"/>
        </w:rPr>
        <w:t>n</w:t>
      </w:r>
      <w:r w:rsidR="004415C4" w:rsidRPr="00C32A57">
        <w:rPr>
          <w:rFonts w:ascii="Times New Roman" w:hAnsi="Times New Roman" w:cs="Times New Roman"/>
          <w:sz w:val="28"/>
          <w:szCs w:val="28"/>
          <w:lang w:val="sq-AL"/>
        </w:rPr>
        <w:t xml:space="preserve"> </w:t>
      </w:r>
      <w:r w:rsidR="007A5356" w:rsidRPr="00C32A57">
        <w:rPr>
          <w:rFonts w:ascii="Times New Roman" w:hAnsi="Times New Roman" w:cs="Times New Roman"/>
          <w:sz w:val="28"/>
          <w:szCs w:val="28"/>
          <w:lang w:val="sq-AL"/>
        </w:rPr>
        <w:t>1</w:t>
      </w:r>
      <w:r w:rsidR="007D3EF8" w:rsidRPr="00C32A57">
        <w:rPr>
          <w:rFonts w:ascii="Times New Roman" w:hAnsi="Times New Roman" w:cs="Times New Roman"/>
          <w:sz w:val="28"/>
          <w:szCs w:val="28"/>
          <w:lang w:val="sq-AL"/>
        </w:rPr>
        <w:t>,</w:t>
      </w:r>
      <w:r w:rsidRPr="00C32A57">
        <w:rPr>
          <w:rFonts w:ascii="Times New Roman" w:hAnsi="Times New Roman" w:cs="Times New Roman"/>
          <w:sz w:val="28"/>
          <w:szCs w:val="28"/>
          <w:lang w:val="sq-AL"/>
        </w:rPr>
        <w:t xml:space="preserve"> të </w:t>
      </w:r>
      <w:r w:rsidR="007A5356" w:rsidRPr="00C32A57">
        <w:rPr>
          <w:rFonts w:ascii="Times New Roman" w:hAnsi="Times New Roman" w:cs="Times New Roman"/>
          <w:sz w:val="28"/>
          <w:szCs w:val="28"/>
          <w:lang w:val="sq-AL"/>
        </w:rPr>
        <w:t>nenit 5</w:t>
      </w:r>
      <w:r w:rsidRPr="00C32A57">
        <w:rPr>
          <w:rFonts w:ascii="Times New Roman" w:hAnsi="Times New Roman" w:cs="Times New Roman"/>
          <w:sz w:val="28"/>
          <w:szCs w:val="28"/>
          <w:lang w:val="sq-AL"/>
        </w:rPr>
        <w:t>.</w:t>
      </w:r>
      <w:r w:rsidR="00B97233" w:rsidRPr="00C32A57">
        <w:rPr>
          <w:rFonts w:ascii="Times New Roman" w:hAnsi="Times New Roman" w:cs="Times New Roman"/>
          <w:b/>
          <w:sz w:val="28"/>
          <w:szCs w:val="28"/>
          <w:lang w:val="sq-AL"/>
        </w:rPr>
        <w:t xml:space="preserve"> </w:t>
      </w:r>
    </w:p>
    <w:p w:rsidR="00336D6C" w:rsidRPr="00F30249" w:rsidRDefault="00336D6C" w:rsidP="00D375C6">
      <w:pPr>
        <w:pStyle w:val="HTMLPreformatted"/>
        <w:spacing w:line="276" w:lineRule="auto"/>
        <w:ind w:left="720"/>
        <w:jc w:val="both"/>
        <w:rPr>
          <w:rFonts w:ascii="Times New Roman" w:hAnsi="Times New Roman" w:cs="Times New Roman"/>
          <w:lang w:val="sq-AL"/>
        </w:rPr>
      </w:pPr>
    </w:p>
    <w:p w:rsidR="00EA07D0" w:rsidRPr="00C32A57" w:rsidRDefault="00E96FDD" w:rsidP="00D375C6">
      <w:pPr>
        <w:pStyle w:val="HTMLPreformatted"/>
        <w:numPr>
          <w:ilvl w:val="0"/>
          <w:numId w:val="14"/>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 xml:space="preserve">Autoriteteve shtetërore </w:t>
      </w:r>
      <w:r w:rsidR="00EA07D0" w:rsidRPr="00C32A57">
        <w:rPr>
          <w:rFonts w:ascii="Times New Roman" w:hAnsi="Times New Roman" w:cs="Times New Roman"/>
          <w:sz w:val="28"/>
          <w:szCs w:val="28"/>
          <w:lang w:val="sq-AL"/>
        </w:rPr>
        <w:t>inspektuese/verifikuese</w:t>
      </w:r>
      <w:r w:rsidR="00A76B24" w:rsidRPr="00C32A57">
        <w:rPr>
          <w:rFonts w:ascii="Times New Roman" w:hAnsi="Times New Roman" w:cs="Times New Roman"/>
          <w:sz w:val="28"/>
          <w:szCs w:val="28"/>
          <w:lang w:val="sq-AL"/>
        </w:rPr>
        <w:t xml:space="preserve"> n</w:t>
      </w:r>
      <w:r w:rsidR="003631E3" w:rsidRPr="00C32A57">
        <w:rPr>
          <w:rFonts w:ascii="Times New Roman" w:hAnsi="Times New Roman" w:cs="Times New Roman"/>
          <w:sz w:val="28"/>
          <w:szCs w:val="28"/>
          <w:lang w:val="sq-AL"/>
        </w:rPr>
        <w:t>ë</w:t>
      </w:r>
      <w:r w:rsidR="00A76B24" w:rsidRPr="00C32A57">
        <w:rPr>
          <w:rFonts w:ascii="Times New Roman" w:hAnsi="Times New Roman" w:cs="Times New Roman"/>
          <w:sz w:val="28"/>
          <w:szCs w:val="28"/>
          <w:lang w:val="sq-AL"/>
        </w:rPr>
        <w:t xml:space="preserve"> fush</w:t>
      </w:r>
      <w:r w:rsidR="003631E3" w:rsidRPr="00C32A57">
        <w:rPr>
          <w:rFonts w:ascii="Times New Roman" w:hAnsi="Times New Roman" w:cs="Times New Roman"/>
          <w:sz w:val="28"/>
          <w:szCs w:val="28"/>
          <w:lang w:val="sq-AL"/>
        </w:rPr>
        <w:t>ë</w:t>
      </w:r>
      <w:r w:rsidR="00A76B24" w:rsidRPr="00C32A57">
        <w:rPr>
          <w:rFonts w:ascii="Times New Roman" w:hAnsi="Times New Roman" w:cs="Times New Roman"/>
          <w:sz w:val="28"/>
          <w:szCs w:val="28"/>
          <w:lang w:val="sq-AL"/>
        </w:rPr>
        <w:t>n tatimore</w:t>
      </w:r>
      <w:r w:rsidR="00EA07D0" w:rsidRPr="00C32A57">
        <w:rPr>
          <w:rFonts w:ascii="Times New Roman" w:hAnsi="Times New Roman" w:cs="Times New Roman"/>
          <w:sz w:val="28"/>
          <w:szCs w:val="28"/>
          <w:lang w:val="sq-AL"/>
        </w:rPr>
        <w:t>, n</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 xml:space="preserve"> kuad</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r t</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 xml:space="preserve"> kontrollit sipas legjislacionit n</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 xml:space="preserve"> fuqi</w:t>
      </w:r>
      <w:r w:rsidR="00A76B24" w:rsidRPr="00C32A57">
        <w:rPr>
          <w:rFonts w:ascii="Times New Roman" w:hAnsi="Times New Roman" w:cs="Times New Roman"/>
          <w:sz w:val="28"/>
          <w:szCs w:val="28"/>
          <w:lang w:val="sq-AL"/>
        </w:rPr>
        <w:t xml:space="preserve"> t</w:t>
      </w:r>
      <w:r w:rsidR="003631E3" w:rsidRPr="00C32A57">
        <w:rPr>
          <w:rFonts w:ascii="Times New Roman" w:hAnsi="Times New Roman" w:cs="Times New Roman"/>
          <w:sz w:val="28"/>
          <w:szCs w:val="28"/>
          <w:lang w:val="sq-AL"/>
        </w:rPr>
        <w:t>ë</w:t>
      </w:r>
      <w:r w:rsidR="00A76B24" w:rsidRPr="00C32A57">
        <w:rPr>
          <w:rFonts w:ascii="Times New Roman" w:hAnsi="Times New Roman" w:cs="Times New Roman"/>
          <w:sz w:val="28"/>
          <w:szCs w:val="28"/>
          <w:lang w:val="sq-AL"/>
        </w:rPr>
        <w:t xml:space="preserve"> fush</w:t>
      </w:r>
      <w:r w:rsidR="003631E3" w:rsidRPr="00C32A57">
        <w:rPr>
          <w:rFonts w:ascii="Times New Roman" w:hAnsi="Times New Roman" w:cs="Times New Roman"/>
          <w:sz w:val="28"/>
          <w:szCs w:val="28"/>
          <w:lang w:val="sq-AL"/>
        </w:rPr>
        <w:t>ë</w:t>
      </w:r>
      <w:r w:rsidR="00A76B24" w:rsidRPr="00C32A57">
        <w:rPr>
          <w:rFonts w:ascii="Times New Roman" w:hAnsi="Times New Roman" w:cs="Times New Roman"/>
          <w:sz w:val="28"/>
          <w:szCs w:val="28"/>
          <w:lang w:val="sq-AL"/>
        </w:rPr>
        <w:t>s p</w:t>
      </w:r>
      <w:r w:rsidR="003631E3" w:rsidRPr="00C32A57">
        <w:rPr>
          <w:rFonts w:ascii="Times New Roman" w:hAnsi="Times New Roman" w:cs="Times New Roman"/>
          <w:sz w:val="28"/>
          <w:szCs w:val="28"/>
          <w:lang w:val="sq-AL"/>
        </w:rPr>
        <w:t>ë</w:t>
      </w:r>
      <w:r w:rsidR="00A76B24" w:rsidRPr="00C32A57">
        <w:rPr>
          <w:rFonts w:ascii="Times New Roman" w:hAnsi="Times New Roman" w:cs="Times New Roman"/>
          <w:sz w:val="28"/>
          <w:szCs w:val="28"/>
          <w:lang w:val="sq-AL"/>
        </w:rPr>
        <w:t>rkat</w:t>
      </w:r>
      <w:r w:rsidR="003631E3" w:rsidRPr="00C32A57">
        <w:rPr>
          <w:rFonts w:ascii="Times New Roman" w:hAnsi="Times New Roman" w:cs="Times New Roman"/>
          <w:sz w:val="28"/>
          <w:szCs w:val="28"/>
          <w:lang w:val="sq-AL"/>
        </w:rPr>
        <w:t>ë</w:t>
      </w:r>
      <w:r w:rsidR="00A76B24" w:rsidRPr="00C32A57">
        <w:rPr>
          <w:rFonts w:ascii="Times New Roman" w:hAnsi="Times New Roman" w:cs="Times New Roman"/>
          <w:sz w:val="28"/>
          <w:szCs w:val="28"/>
          <w:lang w:val="sq-AL"/>
        </w:rPr>
        <w:t>se</w:t>
      </w:r>
      <w:r w:rsidR="00EA07D0" w:rsidRPr="00C32A57">
        <w:rPr>
          <w:rFonts w:ascii="Times New Roman" w:hAnsi="Times New Roman" w:cs="Times New Roman"/>
          <w:sz w:val="28"/>
          <w:szCs w:val="28"/>
          <w:lang w:val="sq-AL"/>
        </w:rPr>
        <w:t>, kryejn</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 xml:space="preserve"> verifikimin mbi sakt</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sin</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 xml:space="preserve"> </w:t>
      </w:r>
      <w:r w:rsidR="00A76B24" w:rsidRPr="00C32A57">
        <w:rPr>
          <w:rFonts w:ascii="Times New Roman" w:hAnsi="Times New Roman" w:cs="Times New Roman"/>
          <w:sz w:val="28"/>
          <w:szCs w:val="28"/>
          <w:lang w:val="sq-AL"/>
        </w:rPr>
        <w:t>dhe p</w:t>
      </w:r>
      <w:r w:rsidR="003631E3" w:rsidRPr="00C32A57">
        <w:rPr>
          <w:rFonts w:ascii="Times New Roman" w:hAnsi="Times New Roman" w:cs="Times New Roman"/>
          <w:sz w:val="28"/>
          <w:szCs w:val="28"/>
          <w:lang w:val="sq-AL"/>
        </w:rPr>
        <w:t>ë</w:t>
      </w:r>
      <w:r w:rsidR="00A76B24" w:rsidRPr="00C32A57">
        <w:rPr>
          <w:rFonts w:ascii="Times New Roman" w:hAnsi="Times New Roman" w:cs="Times New Roman"/>
          <w:sz w:val="28"/>
          <w:szCs w:val="28"/>
          <w:lang w:val="sq-AL"/>
        </w:rPr>
        <w:t>rputhshm</w:t>
      </w:r>
      <w:r w:rsidR="003631E3" w:rsidRPr="00C32A57">
        <w:rPr>
          <w:rFonts w:ascii="Times New Roman" w:hAnsi="Times New Roman" w:cs="Times New Roman"/>
          <w:sz w:val="28"/>
          <w:szCs w:val="28"/>
          <w:lang w:val="sq-AL"/>
        </w:rPr>
        <w:t>ë</w:t>
      </w:r>
      <w:r w:rsidR="00A76B24" w:rsidRPr="00C32A57">
        <w:rPr>
          <w:rFonts w:ascii="Times New Roman" w:hAnsi="Times New Roman" w:cs="Times New Roman"/>
          <w:sz w:val="28"/>
          <w:szCs w:val="28"/>
          <w:lang w:val="sq-AL"/>
        </w:rPr>
        <w:t>rin</w:t>
      </w:r>
      <w:r w:rsidR="003631E3" w:rsidRPr="00C32A57">
        <w:rPr>
          <w:rFonts w:ascii="Times New Roman" w:hAnsi="Times New Roman" w:cs="Times New Roman"/>
          <w:sz w:val="28"/>
          <w:szCs w:val="28"/>
          <w:lang w:val="sq-AL"/>
        </w:rPr>
        <w:t>ë</w:t>
      </w:r>
      <w:r w:rsidR="00A76B24" w:rsidRPr="00C32A57">
        <w:rPr>
          <w:rFonts w:ascii="Times New Roman" w:hAnsi="Times New Roman" w:cs="Times New Roman"/>
          <w:sz w:val="28"/>
          <w:szCs w:val="28"/>
          <w:lang w:val="sq-AL"/>
        </w:rPr>
        <w:t xml:space="preserve"> </w:t>
      </w:r>
      <w:r w:rsidR="00EA07D0" w:rsidRPr="00C32A57">
        <w:rPr>
          <w:rFonts w:ascii="Times New Roman" w:hAnsi="Times New Roman" w:cs="Times New Roman"/>
          <w:sz w:val="28"/>
          <w:szCs w:val="28"/>
          <w:lang w:val="sq-AL"/>
        </w:rPr>
        <w:t>e t</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 xml:space="preserve"> dh</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nave t</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 xml:space="preserve"> raportuara n</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 xml:space="preserve"> regjist</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 xml:space="preserve">r </w:t>
      </w:r>
      <w:r w:rsidR="00A76B24" w:rsidRPr="00C32A57">
        <w:rPr>
          <w:rFonts w:ascii="Times New Roman" w:hAnsi="Times New Roman" w:cs="Times New Roman"/>
          <w:sz w:val="28"/>
          <w:szCs w:val="28"/>
          <w:lang w:val="sq-AL"/>
        </w:rPr>
        <w:t xml:space="preserve">nga subjektet raportuese </w:t>
      </w:r>
      <w:r w:rsidR="00EA07D0" w:rsidRPr="00C32A57">
        <w:rPr>
          <w:rFonts w:ascii="Times New Roman" w:hAnsi="Times New Roman" w:cs="Times New Roman"/>
          <w:sz w:val="28"/>
          <w:szCs w:val="28"/>
          <w:lang w:val="sq-AL"/>
        </w:rPr>
        <w:t>me t</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 xml:space="preserve"> dh</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nat e mbajtura nga subjekti sipas pik</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s 1, t</w:t>
      </w:r>
      <w:r w:rsidR="002B6A1A" w:rsidRPr="00C32A57">
        <w:rPr>
          <w:rFonts w:ascii="Times New Roman" w:hAnsi="Times New Roman" w:cs="Times New Roman"/>
          <w:sz w:val="28"/>
          <w:szCs w:val="28"/>
          <w:lang w:val="sq-AL"/>
        </w:rPr>
        <w:t>ë</w:t>
      </w:r>
      <w:r w:rsidR="00EA07D0" w:rsidRPr="00C32A57">
        <w:rPr>
          <w:rFonts w:ascii="Times New Roman" w:hAnsi="Times New Roman" w:cs="Times New Roman"/>
          <w:sz w:val="28"/>
          <w:szCs w:val="28"/>
          <w:lang w:val="sq-AL"/>
        </w:rPr>
        <w:t xml:space="preserve"> nenit 5</w:t>
      </w:r>
      <w:r w:rsidR="00784D14" w:rsidRPr="00C32A57">
        <w:rPr>
          <w:rFonts w:ascii="Times New Roman" w:hAnsi="Times New Roman" w:cs="Times New Roman"/>
          <w:sz w:val="28"/>
          <w:szCs w:val="28"/>
          <w:lang w:val="sq-AL"/>
        </w:rPr>
        <w:t>, të këtij ligji</w:t>
      </w:r>
      <w:r w:rsidR="00EA07D0" w:rsidRPr="00C32A57">
        <w:rPr>
          <w:rFonts w:ascii="Times New Roman" w:hAnsi="Times New Roman" w:cs="Times New Roman"/>
          <w:sz w:val="28"/>
          <w:szCs w:val="28"/>
          <w:lang w:val="sq-AL"/>
        </w:rPr>
        <w:t xml:space="preserve">. </w:t>
      </w:r>
    </w:p>
    <w:p w:rsidR="00C7305D" w:rsidRPr="00F30249" w:rsidRDefault="00C7305D" w:rsidP="00F47177">
      <w:pPr>
        <w:pStyle w:val="HTMLPreformatted"/>
        <w:spacing w:line="276" w:lineRule="auto"/>
        <w:jc w:val="both"/>
        <w:rPr>
          <w:rFonts w:ascii="Times New Roman" w:hAnsi="Times New Roman" w:cs="Times New Roman"/>
          <w:lang w:val="sq-AL"/>
        </w:rPr>
      </w:pPr>
    </w:p>
    <w:p w:rsidR="00990CFF" w:rsidRPr="00C32A57" w:rsidRDefault="00FE7530" w:rsidP="00D375C6">
      <w:pPr>
        <w:pStyle w:val="HTMLPreformatted"/>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Neni 10</w:t>
      </w:r>
    </w:p>
    <w:p w:rsidR="00990CFF" w:rsidRPr="00C32A57" w:rsidRDefault="000E446D" w:rsidP="00D375C6">
      <w:pPr>
        <w:pStyle w:val="HTMLPreformatted"/>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T</w:t>
      </w:r>
      <w:r w:rsidR="00F20132" w:rsidRPr="00C32A57">
        <w:rPr>
          <w:rFonts w:ascii="Times New Roman" w:hAnsi="Times New Roman" w:cs="Times New Roman"/>
          <w:b/>
          <w:sz w:val="28"/>
          <w:szCs w:val="28"/>
          <w:lang w:val="sq-AL"/>
        </w:rPr>
        <w:t>ë</w:t>
      </w:r>
      <w:r w:rsidRPr="00C32A57">
        <w:rPr>
          <w:rFonts w:ascii="Times New Roman" w:hAnsi="Times New Roman" w:cs="Times New Roman"/>
          <w:b/>
          <w:sz w:val="28"/>
          <w:szCs w:val="28"/>
          <w:lang w:val="sq-AL"/>
        </w:rPr>
        <w:t xml:space="preserve"> drejtat e pronarit p</w:t>
      </w:r>
      <w:r w:rsidR="00F20132" w:rsidRPr="00C32A57">
        <w:rPr>
          <w:rFonts w:ascii="Times New Roman" w:hAnsi="Times New Roman" w:cs="Times New Roman"/>
          <w:b/>
          <w:sz w:val="28"/>
          <w:szCs w:val="28"/>
          <w:lang w:val="sq-AL"/>
        </w:rPr>
        <w:t>ë</w:t>
      </w:r>
      <w:r w:rsidRPr="00C32A57">
        <w:rPr>
          <w:rFonts w:ascii="Times New Roman" w:hAnsi="Times New Roman" w:cs="Times New Roman"/>
          <w:b/>
          <w:sz w:val="28"/>
          <w:szCs w:val="28"/>
          <w:lang w:val="sq-AL"/>
        </w:rPr>
        <w:t>rfitues t</w:t>
      </w:r>
      <w:r w:rsidR="00F20132" w:rsidRPr="00C32A57">
        <w:rPr>
          <w:rFonts w:ascii="Times New Roman" w:hAnsi="Times New Roman" w:cs="Times New Roman"/>
          <w:b/>
          <w:sz w:val="28"/>
          <w:szCs w:val="28"/>
          <w:lang w:val="sq-AL"/>
        </w:rPr>
        <w:t>ë</w:t>
      </w:r>
      <w:r w:rsidRPr="00C32A57">
        <w:rPr>
          <w:rFonts w:ascii="Times New Roman" w:hAnsi="Times New Roman" w:cs="Times New Roman"/>
          <w:b/>
          <w:sz w:val="28"/>
          <w:szCs w:val="28"/>
          <w:lang w:val="sq-AL"/>
        </w:rPr>
        <w:t xml:space="preserve"> regjistruar</w:t>
      </w:r>
    </w:p>
    <w:p w:rsidR="00990CFF" w:rsidRPr="00F30249" w:rsidRDefault="00990CFF" w:rsidP="00D375C6">
      <w:pPr>
        <w:pStyle w:val="HTMLPreformatted"/>
        <w:spacing w:line="276" w:lineRule="auto"/>
        <w:jc w:val="center"/>
        <w:rPr>
          <w:rFonts w:ascii="Times New Roman" w:hAnsi="Times New Roman" w:cs="Times New Roman"/>
          <w:b/>
          <w:lang w:val="sq-AL"/>
        </w:rPr>
      </w:pPr>
    </w:p>
    <w:p w:rsidR="00990CFF" w:rsidRPr="00C32A57" w:rsidRDefault="00990CFF" w:rsidP="00D375C6">
      <w:pPr>
        <w:pStyle w:val="HTMLPreformatted"/>
        <w:numPr>
          <w:ilvl w:val="0"/>
          <w:numId w:val="15"/>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Personi,  i cili është regjistruar si pronar përfitues i një subjekti raportues mund të ngrejë një padi kundër subjektit raportues në gjykatën kompetente, me qëllim vërtetimin se nuk është pronari përfitues i këtij subjekti.</w:t>
      </w:r>
    </w:p>
    <w:p w:rsidR="00151981" w:rsidRPr="00F30249" w:rsidRDefault="00151981" w:rsidP="00D375C6">
      <w:pPr>
        <w:pStyle w:val="HTMLPreformatted"/>
        <w:spacing w:line="276" w:lineRule="auto"/>
        <w:ind w:left="720"/>
        <w:jc w:val="both"/>
        <w:rPr>
          <w:rFonts w:ascii="Times New Roman" w:hAnsi="Times New Roman" w:cs="Times New Roman"/>
          <w:lang w:val="sq-AL"/>
        </w:rPr>
      </w:pPr>
    </w:p>
    <w:p w:rsidR="001808E3" w:rsidRPr="00C32A57" w:rsidRDefault="00990CFF" w:rsidP="000D34AE">
      <w:pPr>
        <w:pStyle w:val="HTMLPreformatted"/>
        <w:numPr>
          <w:ilvl w:val="0"/>
          <w:numId w:val="15"/>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lastRenderedPageBreak/>
        <w:t>Në përfundim të procesit gjyqësor, gjykata ose pala e interesuar depoziton në QKB vendimin i cili ka marr</w:t>
      </w:r>
      <w:r w:rsidR="0072684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form</w:t>
      </w:r>
      <w:r w:rsidR="0072684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t</w:t>
      </w:r>
      <w:r w:rsidR="0072684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prer</w:t>
      </w:r>
      <w:r w:rsidR="0072684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dhe QKB brenda 2 ditëve pune korrigjon kryesisht të dhënën e pronarit përfitues. </w:t>
      </w:r>
    </w:p>
    <w:p w:rsidR="00AD162B" w:rsidRPr="00F30249" w:rsidRDefault="00AD162B" w:rsidP="00D375C6">
      <w:pPr>
        <w:pStyle w:val="HTMLPreformatted"/>
        <w:spacing w:line="276" w:lineRule="auto"/>
        <w:jc w:val="center"/>
        <w:rPr>
          <w:rFonts w:ascii="Times New Roman" w:hAnsi="Times New Roman" w:cs="Times New Roman"/>
          <w:b/>
          <w:lang w:val="sq-AL"/>
        </w:rPr>
      </w:pPr>
    </w:p>
    <w:p w:rsidR="009D5AEB" w:rsidRPr="00C32A57" w:rsidRDefault="003F437C" w:rsidP="00D375C6">
      <w:pPr>
        <w:pStyle w:val="HTMLPreformatted"/>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KREU IV</w:t>
      </w:r>
    </w:p>
    <w:p w:rsidR="009D5AEB" w:rsidRPr="00C32A57" w:rsidRDefault="003F437C" w:rsidP="00D375C6">
      <w:pPr>
        <w:pStyle w:val="HTMLPreformatted"/>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ANKIMI ADMINISTRATIV DHE ORGANI KOMPETENT P</w:t>
      </w:r>
      <w:r w:rsidR="00C84417" w:rsidRPr="00C32A57">
        <w:rPr>
          <w:rFonts w:ascii="Times New Roman" w:hAnsi="Times New Roman" w:cs="Times New Roman"/>
          <w:b/>
          <w:sz w:val="28"/>
          <w:szCs w:val="28"/>
          <w:lang w:val="sq-AL"/>
        </w:rPr>
        <w:t>Ë</w:t>
      </w:r>
      <w:r w:rsidRPr="00C32A57">
        <w:rPr>
          <w:rFonts w:ascii="Times New Roman" w:hAnsi="Times New Roman" w:cs="Times New Roman"/>
          <w:b/>
          <w:sz w:val="28"/>
          <w:szCs w:val="28"/>
          <w:lang w:val="sq-AL"/>
        </w:rPr>
        <w:t>R SHQYRTIMIN E ANKIMIT ADMINISTRATIV</w:t>
      </w:r>
    </w:p>
    <w:p w:rsidR="009C402F" w:rsidRPr="00F30249" w:rsidRDefault="009C402F" w:rsidP="00D375C6">
      <w:pPr>
        <w:pStyle w:val="HTMLPreformatted"/>
        <w:spacing w:line="276" w:lineRule="auto"/>
        <w:jc w:val="center"/>
        <w:rPr>
          <w:rFonts w:ascii="Times New Roman" w:hAnsi="Times New Roman" w:cs="Times New Roman"/>
          <w:b/>
          <w:lang w:val="sq-AL"/>
        </w:rPr>
      </w:pPr>
    </w:p>
    <w:p w:rsidR="009C402F" w:rsidRPr="00C32A57" w:rsidRDefault="009C402F" w:rsidP="00D375C6">
      <w:pPr>
        <w:pStyle w:val="HTMLPreformatted"/>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Neni 11</w:t>
      </w:r>
    </w:p>
    <w:p w:rsidR="009C402F" w:rsidRPr="00C32A57" w:rsidRDefault="009C402F" w:rsidP="00D375C6">
      <w:pPr>
        <w:pStyle w:val="HTMLPreformatted"/>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Ankimi Administrativ</w:t>
      </w:r>
    </w:p>
    <w:p w:rsidR="009C402F" w:rsidRPr="00F30249" w:rsidRDefault="009C402F" w:rsidP="00D375C6">
      <w:pPr>
        <w:pStyle w:val="HTMLPreformatted"/>
        <w:spacing w:line="276" w:lineRule="auto"/>
        <w:jc w:val="center"/>
        <w:rPr>
          <w:rFonts w:ascii="Times New Roman" w:hAnsi="Times New Roman" w:cs="Times New Roman"/>
          <w:b/>
          <w:lang w:val="sq-AL"/>
        </w:rPr>
      </w:pPr>
    </w:p>
    <w:p w:rsidR="009C402F" w:rsidRPr="00C32A57" w:rsidRDefault="009C402F" w:rsidP="00D375C6">
      <w:pPr>
        <w:pStyle w:val="HTMLPreformatted"/>
        <w:numPr>
          <w:ilvl w:val="0"/>
          <w:numId w:val="33"/>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Çdo palë e interesuar ka të drejtë të ankohet në rrugë administrative ndaj veprimeve apo mosveprimeve të QKB-së për regjistrimet dhe publikimet, sipas dispozitave</w:t>
      </w:r>
      <w:r w:rsidR="0060692D" w:rsidRPr="00C32A57">
        <w:rPr>
          <w:rFonts w:ascii="Times New Roman" w:hAnsi="Times New Roman" w:cs="Times New Roman"/>
          <w:sz w:val="28"/>
          <w:szCs w:val="28"/>
          <w:lang w:val="sq-AL"/>
        </w:rPr>
        <w:t xml:space="preserve"> </w:t>
      </w:r>
      <w:r w:rsidRPr="00C32A57">
        <w:rPr>
          <w:rFonts w:ascii="Times New Roman" w:hAnsi="Times New Roman" w:cs="Times New Roman"/>
          <w:sz w:val="28"/>
          <w:szCs w:val="28"/>
          <w:lang w:val="sq-AL"/>
        </w:rPr>
        <w:t xml:space="preserve">të këtij ligji. Ankimi bëhet brenda 30 ditëve </w:t>
      </w:r>
      <w:r w:rsidR="00610081" w:rsidRPr="00C32A57">
        <w:rPr>
          <w:rFonts w:ascii="Times New Roman" w:hAnsi="Times New Roman" w:cs="Times New Roman"/>
          <w:color w:val="000000" w:themeColor="text1"/>
          <w:sz w:val="28"/>
          <w:szCs w:val="28"/>
          <w:lang w:val="sq-AL"/>
        </w:rPr>
        <w:t xml:space="preserve">kalendarike </w:t>
      </w:r>
      <w:r w:rsidRPr="00C32A57">
        <w:rPr>
          <w:rFonts w:ascii="Times New Roman" w:hAnsi="Times New Roman" w:cs="Times New Roman"/>
          <w:sz w:val="28"/>
          <w:szCs w:val="28"/>
          <w:lang w:val="sq-AL"/>
        </w:rPr>
        <w:t xml:space="preserve">nga data </w:t>
      </w:r>
      <w:r w:rsidR="0037056E" w:rsidRPr="00C32A57">
        <w:rPr>
          <w:rFonts w:ascii="Times New Roman" w:hAnsi="Times New Roman" w:cs="Times New Roman"/>
          <w:sz w:val="28"/>
          <w:szCs w:val="28"/>
          <w:lang w:val="sq-AL"/>
        </w:rPr>
        <w:t>e publikimit n</w:t>
      </w:r>
      <w:r w:rsidR="00F95332" w:rsidRPr="00C32A57">
        <w:rPr>
          <w:rFonts w:ascii="Times New Roman" w:hAnsi="Times New Roman" w:cs="Times New Roman"/>
          <w:sz w:val="28"/>
          <w:szCs w:val="28"/>
          <w:lang w:val="sq-AL"/>
        </w:rPr>
        <w:t>ë</w:t>
      </w:r>
      <w:r w:rsidR="0037056E" w:rsidRPr="00C32A57">
        <w:rPr>
          <w:rFonts w:ascii="Times New Roman" w:hAnsi="Times New Roman" w:cs="Times New Roman"/>
          <w:sz w:val="28"/>
          <w:szCs w:val="28"/>
          <w:lang w:val="sq-AL"/>
        </w:rPr>
        <w:t xml:space="preserve"> </w:t>
      </w:r>
      <w:r w:rsidR="00F30249" w:rsidRPr="00C32A57">
        <w:rPr>
          <w:rFonts w:ascii="Times New Roman" w:hAnsi="Times New Roman" w:cs="Times New Roman"/>
          <w:sz w:val="28"/>
          <w:szCs w:val="28"/>
          <w:lang w:val="sq-AL"/>
        </w:rPr>
        <w:t>regjistër</w:t>
      </w:r>
      <w:r w:rsidR="0037056E" w:rsidRPr="00C32A57">
        <w:rPr>
          <w:rFonts w:ascii="Times New Roman" w:hAnsi="Times New Roman" w:cs="Times New Roman"/>
          <w:sz w:val="28"/>
          <w:szCs w:val="28"/>
          <w:lang w:val="sq-AL"/>
        </w:rPr>
        <w:t xml:space="preserve"> t</w:t>
      </w:r>
      <w:r w:rsidR="00F95332" w:rsidRPr="00C32A57">
        <w:rPr>
          <w:rFonts w:ascii="Times New Roman" w:hAnsi="Times New Roman" w:cs="Times New Roman"/>
          <w:sz w:val="28"/>
          <w:szCs w:val="28"/>
          <w:lang w:val="sq-AL"/>
        </w:rPr>
        <w:t>ë</w:t>
      </w:r>
      <w:r w:rsidR="0037056E" w:rsidRPr="00C32A57">
        <w:rPr>
          <w:rFonts w:ascii="Times New Roman" w:hAnsi="Times New Roman" w:cs="Times New Roman"/>
          <w:sz w:val="28"/>
          <w:szCs w:val="28"/>
          <w:lang w:val="sq-AL"/>
        </w:rPr>
        <w:t xml:space="preserve"> vendimit </w:t>
      </w:r>
      <w:r w:rsidRPr="00C32A57">
        <w:rPr>
          <w:rFonts w:ascii="Times New Roman" w:hAnsi="Times New Roman" w:cs="Times New Roman"/>
          <w:sz w:val="28"/>
          <w:szCs w:val="28"/>
          <w:lang w:val="sq-AL"/>
        </w:rPr>
        <w:t>për pranimin apo refuzimin e regjistrimit, sipas këtij ligji.</w:t>
      </w:r>
    </w:p>
    <w:p w:rsidR="00D23927" w:rsidRPr="00F30249" w:rsidRDefault="00D23927" w:rsidP="00D375C6">
      <w:pPr>
        <w:pStyle w:val="HTMLPreformatted"/>
        <w:spacing w:line="276" w:lineRule="auto"/>
        <w:ind w:left="720"/>
        <w:jc w:val="both"/>
        <w:rPr>
          <w:rFonts w:ascii="Times New Roman" w:hAnsi="Times New Roman" w:cs="Times New Roman"/>
          <w:lang w:val="sq-AL"/>
        </w:rPr>
      </w:pPr>
    </w:p>
    <w:p w:rsidR="00396D91" w:rsidRPr="00C32A57" w:rsidRDefault="00C06697" w:rsidP="00067816">
      <w:pPr>
        <w:pStyle w:val="HTMLPreformatted"/>
        <w:numPr>
          <w:ilvl w:val="0"/>
          <w:numId w:val="33"/>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Çdo person i interesuar ka të drejtë të ankohet në rrugë administrative kur QKB-ja nuk lëshon ekstraktet</w:t>
      </w:r>
      <w:r w:rsidR="00DB737E" w:rsidRPr="00C32A57">
        <w:rPr>
          <w:rFonts w:ascii="Times New Roman" w:hAnsi="Times New Roman" w:cs="Times New Roman"/>
          <w:sz w:val="28"/>
          <w:szCs w:val="28"/>
          <w:lang w:val="sq-AL"/>
        </w:rPr>
        <w:t>, sipas nenit 8 t</w:t>
      </w:r>
      <w:r w:rsidR="00C84417" w:rsidRPr="00C32A57">
        <w:rPr>
          <w:rFonts w:ascii="Times New Roman" w:hAnsi="Times New Roman" w:cs="Times New Roman"/>
          <w:sz w:val="28"/>
          <w:szCs w:val="28"/>
          <w:lang w:val="sq-AL"/>
        </w:rPr>
        <w:t>ë</w:t>
      </w:r>
      <w:r w:rsidR="00DB737E" w:rsidRPr="00C32A57">
        <w:rPr>
          <w:rFonts w:ascii="Times New Roman" w:hAnsi="Times New Roman" w:cs="Times New Roman"/>
          <w:sz w:val="28"/>
          <w:szCs w:val="28"/>
          <w:lang w:val="sq-AL"/>
        </w:rPr>
        <w:t xml:space="preserve"> k</w:t>
      </w:r>
      <w:r w:rsidR="00C84417" w:rsidRPr="00C32A57">
        <w:rPr>
          <w:rFonts w:ascii="Times New Roman" w:hAnsi="Times New Roman" w:cs="Times New Roman"/>
          <w:sz w:val="28"/>
          <w:szCs w:val="28"/>
          <w:lang w:val="sq-AL"/>
        </w:rPr>
        <w:t>ë</w:t>
      </w:r>
      <w:r w:rsidR="00DB737E" w:rsidRPr="00C32A57">
        <w:rPr>
          <w:rFonts w:ascii="Times New Roman" w:hAnsi="Times New Roman" w:cs="Times New Roman"/>
          <w:sz w:val="28"/>
          <w:szCs w:val="28"/>
          <w:lang w:val="sq-AL"/>
        </w:rPr>
        <w:t>tij ligji</w:t>
      </w:r>
      <w:r w:rsidRPr="00C32A57">
        <w:rPr>
          <w:rFonts w:ascii="Times New Roman" w:hAnsi="Times New Roman" w:cs="Times New Roman"/>
          <w:sz w:val="28"/>
          <w:szCs w:val="28"/>
          <w:lang w:val="sq-AL"/>
        </w:rPr>
        <w:t xml:space="preserve"> apo </w:t>
      </w:r>
      <w:r w:rsidR="00DB737E" w:rsidRPr="00C32A57">
        <w:rPr>
          <w:rFonts w:ascii="Times New Roman" w:hAnsi="Times New Roman" w:cs="Times New Roman"/>
          <w:sz w:val="28"/>
          <w:szCs w:val="28"/>
          <w:lang w:val="sq-AL"/>
        </w:rPr>
        <w:t>dh</w:t>
      </w:r>
      <w:r w:rsidR="00C84417" w:rsidRPr="00C32A57">
        <w:rPr>
          <w:rFonts w:ascii="Times New Roman" w:hAnsi="Times New Roman" w:cs="Times New Roman"/>
          <w:sz w:val="28"/>
          <w:szCs w:val="28"/>
          <w:lang w:val="sq-AL"/>
        </w:rPr>
        <w:t>ë</w:t>
      </w:r>
      <w:r w:rsidR="00DB737E" w:rsidRPr="00C32A57">
        <w:rPr>
          <w:rFonts w:ascii="Times New Roman" w:hAnsi="Times New Roman" w:cs="Times New Roman"/>
          <w:sz w:val="28"/>
          <w:szCs w:val="28"/>
          <w:lang w:val="sq-AL"/>
        </w:rPr>
        <w:t>nien e informacionit, sipas nenit 7 t</w:t>
      </w:r>
      <w:r w:rsidR="00C84417" w:rsidRPr="00C32A57">
        <w:rPr>
          <w:rFonts w:ascii="Times New Roman" w:hAnsi="Times New Roman" w:cs="Times New Roman"/>
          <w:sz w:val="28"/>
          <w:szCs w:val="28"/>
          <w:lang w:val="sq-AL"/>
        </w:rPr>
        <w:t>ë</w:t>
      </w:r>
      <w:r w:rsidR="00DB737E" w:rsidRPr="00C32A57">
        <w:rPr>
          <w:rFonts w:ascii="Times New Roman" w:hAnsi="Times New Roman" w:cs="Times New Roman"/>
          <w:sz w:val="28"/>
          <w:szCs w:val="28"/>
          <w:lang w:val="sq-AL"/>
        </w:rPr>
        <w:t xml:space="preserve"> k</w:t>
      </w:r>
      <w:r w:rsidR="00C84417" w:rsidRPr="00C32A57">
        <w:rPr>
          <w:rFonts w:ascii="Times New Roman" w:hAnsi="Times New Roman" w:cs="Times New Roman"/>
          <w:sz w:val="28"/>
          <w:szCs w:val="28"/>
          <w:lang w:val="sq-AL"/>
        </w:rPr>
        <w:t>ë</w:t>
      </w:r>
      <w:r w:rsidR="00DB737E" w:rsidRPr="00C32A57">
        <w:rPr>
          <w:rFonts w:ascii="Times New Roman" w:hAnsi="Times New Roman" w:cs="Times New Roman"/>
          <w:sz w:val="28"/>
          <w:szCs w:val="28"/>
          <w:lang w:val="sq-AL"/>
        </w:rPr>
        <w:t>tij ligj</w:t>
      </w:r>
      <w:r w:rsidRPr="00C32A57">
        <w:rPr>
          <w:rFonts w:ascii="Times New Roman" w:hAnsi="Times New Roman" w:cs="Times New Roman"/>
          <w:sz w:val="28"/>
          <w:szCs w:val="28"/>
          <w:lang w:val="sq-AL"/>
        </w:rPr>
        <w:t xml:space="preserve">. Afati 30-ditor për paraqitjen e ankimit fillon pas </w:t>
      </w:r>
      <w:r w:rsidR="00FB02FE" w:rsidRPr="00C32A57">
        <w:rPr>
          <w:rFonts w:ascii="Times New Roman" w:hAnsi="Times New Roman" w:cs="Times New Roman"/>
          <w:sz w:val="28"/>
          <w:szCs w:val="28"/>
          <w:lang w:val="sq-AL"/>
        </w:rPr>
        <w:t>5</w:t>
      </w:r>
      <w:r w:rsidRPr="00C32A57">
        <w:rPr>
          <w:rFonts w:ascii="Times New Roman" w:hAnsi="Times New Roman" w:cs="Times New Roman"/>
          <w:sz w:val="28"/>
          <w:szCs w:val="28"/>
          <w:lang w:val="sq-AL"/>
        </w:rPr>
        <w:t xml:space="preserve"> ditëve</w:t>
      </w:r>
      <w:r w:rsidR="00D23927" w:rsidRPr="00C32A57">
        <w:rPr>
          <w:rFonts w:ascii="Times New Roman" w:hAnsi="Times New Roman" w:cs="Times New Roman"/>
          <w:sz w:val="28"/>
          <w:szCs w:val="28"/>
          <w:lang w:val="sq-AL"/>
        </w:rPr>
        <w:t xml:space="preserve"> pune</w:t>
      </w:r>
      <w:r w:rsidRPr="00C32A57">
        <w:rPr>
          <w:rFonts w:ascii="Times New Roman" w:hAnsi="Times New Roman" w:cs="Times New Roman"/>
          <w:sz w:val="28"/>
          <w:szCs w:val="28"/>
          <w:lang w:val="sq-AL"/>
        </w:rPr>
        <w:t xml:space="preserve"> nga data e depozitimit të kërkesës për lëshimin e ekstraktit </w:t>
      </w:r>
      <w:r w:rsidR="00FB02FE" w:rsidRPr="00C32A57">
        <w:rPr>
          <w:rFonts w:ascii="Times New Roman" w:hAnsi="Times New Roman" w:cs="Times New Roman"/>
          <w:sz w:val="28"/>
          <w:szCs w:val="28"/>
          <w:lang w:val="sq-AL"/>
        </w:rPr>
        <w:t>dhe 10 ditëve pune nga data e depozitimit të kërkesës për</w:t>
      </w:r>
      <w:r w:rsidR="00FB02FE" w:rsidRPr="00C32A57">
        <w:rPr>
          <w:rFonts w:ascii="Times New Roman" w:hAnsi="Times New Roman" w:cs="Times New Roman"/>
          <w:b/>
          <w:sz w:val="28"/>
          <w:szCs w:val="28"/>
          <w:lang w:val="sq-AL"/>
        </w:rPr>
        <w:t xml:space="preserve"> </w:t>
      </w:r>
      <w:r w:rsidR="00FB02FE" w:rsidRPr="00C32A57">
        <w:rPr>
          <w:rFonts w:ascii="Times New Roman" w:hAnsi="Times New Roman" w:cs="Times New Roman"/>
          <w:sz w:val="28"/>
          <w:szCs w:val="28"/>
          <w:lang w:val="sq-AL"/>
        </w:rPr>
        <w:t>dh</w:t>
      </w:r>
      <w:r w:rsidR="00C84417" w:rsidRPr="00C32A57">
        <w:rPr>
          <w:rFonts w:ascii="Times New Roman" w:hAnsi="Times New Roman" w:cs="Times New Roman"/>
          <w:sz w:val="28"/>
          <w:szCs w:val="28"/>
          <w:lang w:val="sq-AL"/>
        </w:rPr>
        <w:t>ë</w:t>
      </w:r>
      <w:r w:rsidR="00FB02FE" w:rsidRPr="00C32A57">
        <w:rPr>
          <w:rFonts w:ascii="Times New Roman" w:hAnsi="Times New Roman" w:cs="Times New Roman"/>
          <w:sz w:val="28"/>
          <w:szCs w:val="28"/>
          <w:lang w:val="sq-AL"/>
        </w:rPr>
        <w:t>nien e informacionit</w:t>
      </w:r>
      <w:r w:rsidRPr="00C32A57">
        <w:rPr>
          <w:rFonts w:ascii="Times New Roman" w:hAnsi="Times New Roman" w:cs="Times New Roman"/>
          <w:sz w:val="28"/>
          <w:szCs w:val="28"/>
          <w:lang w:val="sq-AL"/>
        </w:rPr>
        <w:t>.</w:t>
      </w:r>
    </w:p>
    <w:p w:rsidR="00300BB6" w:rsidRPr="00F30249" w:rsidRDefault="00300BB6" w:rsidP="00D375C6">
      <w:pPr>
        <w:pStyle w:val="HTMLPreformatted"/>
        <w:spacing w:line="276" w:lineRule="auto"/>
        <w:ind w:left="720"/>
        <w:jc w:val="both"/>
        <w:rPr>
          <w:rFonts w:ascii="Times New Roman" w:hAnsi="Times New Roman" w:cs="Times New Roman"/>
          <w:lang w:val="sq-AL"/>
        </w:rPr>
      </w:pPr>
    </w:p>
    <w:p w:rsidR="00A3091D" w:rsidRPr="00C32A57" w:rsidRDefault="00A3091D" w:rsidP="00D375C6">
      <w:pPr>
        <w:pStyle w:val="HTMLPreformatted"/>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Neni 12</w:t>
      </w:r>
    </w:p>
    <w:p w:rsidR="00A3091D" w:rsidRPr="00C32A57" w:rsidRDefault="00A3091D" w:rsidP="00D375C6">
      <w:pPr>
        <w:pStyle w:val="HTMLPreformatted"/>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Organi kompetent për ankimin</w:t>
      </w:r>
      <w:r w:rsidR="001D7CAB" w:rsidRPr="00C32A57">
        <w:rPr>
          <w:rFonts w:ascii="Times New Roman" w:hAnsi="Times New Roman" w:cs="Times New Roman"/>
          <w:b/>
          <w:sz w:val="28"/>
          <w:szCs w:val="28"/>
          <w:lang w:val="sq-AL"/>
        </w:rPr>
        <w:t xml:space="preserve"> administrativ</w:t>
      </w:r>
    </w:p>
    <w:p w:rsidR="00A3091D" w:rsidRPr="00F30249" w:rsidRDefault="00A3091D" w:rsidP="00D375C6">
      <w:pPr>
        <w:pStyle w:val="HTMLPreformatted"/>
        <w:jc w:val="center"/>
        <w:rPr>
          <w:rFonts w:ascii="Times New Roman" w:hAnsi="Times New Roman" w:cs="Times New Roman"/>
          <w:b/>
          <w:lang w:val="sq-AL"/>
        </w:rPr>
      </w:pPr>
    </w:p>
    <w:p w:rsidR="00527E18" w:rsidRDefault="00527E18" w:rsidP="00F30249">
      <w:pPr>
        <w:pStyle w:val="HTMLPreformatted"/>
        <w:numPr>
          <w:ilvl w:val="0"/>
          <w:numId w:val="34"/>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 xml:space="preserve">Ankimi administrativ i drejtohet titullarit të QKB-së dhe paraqitet, sipas formave e procedurave të përcaktuara nga Kodi i Procedurave Administrative, në selinë qendrore të QKB-së. </w:t>
      </w:r>
    </w:p>
    <w:p w:rsidR="00F30249" w:rsidRPr="00F30249" w:rsidRDefault="00F30249" w:rsidP="00F30249">
      <w:pPr>
        <w:pStyle w:val="HTMLPreformatted"/>
        <w:spacing w:line="276" w:lineRule="auto"/>
        <w:ind w:left="720"/>
        <w:jc w:val="both"/>
        <w:rPr>
          <w:rFonts w:ascii="Times New Roman" w:hAnsi="Times New Roman" w:cs="Times New Roman"/>
          <w:lang w:val="sq-AL"/>
        </w:rPr>
      </w:pPr>
    </w:p>
    <w:p w:rsidR="007670F8" w:rsidRDefault="00527E18" w:rsidP="00D375C6">
      <w:pPr>
        <w:pStyle w:val="HTMLPreformatted"/>
        <w:numPr>
          <w:ilvl w:val="0"/>
          <w:numId w:val="34"/>
        </w:numPr>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 xml:space="preserve">Titullari i QKB-së shqyrton ankimin, merr vendim dhe ia njofton palës së interesuar brenda </w:t>
      </w:r>
      <w:r w:rsidR="00F0126F" w:rsidRPr="00C32A57">
        <w:rPr>
          <w:rFonts w:ascii="Times New Roman" w:hAnsi="Times New Roman" w:cs="Times New Roman"/>
          <w:sz w:val="28"/>
          <w:szCs w:val="28"/>
          <w:lang w:val="sq-AL"/>
        </w:rPr>
        <w:t>10</w:t>
      </w:r>
      <w:r w:rsidRPr="00C32A57">
        <w:rPr>
          <w:rFonts w:ascii="Times New Roman" w:hAnsi="Times New Roman" w:cs="Times New Roman"/>
          <w:sz w:val="28"/>
          <w:szCs w:val="28"/>
          <w:lang w:val="sq-AL"/>
        </w:rPr>
        <w:t xml:space="preserve"> ditëve </w:t>
      </w:r>
      <w:r w:rsidR="00F0126F" w:rsidRPr="00C32A57">
        <w:rPr>
          <w:rFonts w:ascii="Times New Roman" w:hAnsi="Times New Roman" w:cs="Times New Roman"/>
          <w:sz w:val="28"/>
          <w:szCs w:val="28"/>
          <w:lang w:val="sq-AL"/>
        </w:rPr>
        <w:t xml:space="preserve">pune </w:t>
      </w:r>
      <w:r w:rsidRPr="00C32A57">
        <w:rPr>
          <w:rFonts w:ascii="Times New Roman" w:hAnsi="Times New Roman" w:cs="Times New Roman"/>
          <w:sz w:val="28"/>
          <w:szCs w:val="28"/>
          <w:lang w:val="sq-AL"/>
        </w:rPr>
        <w:t xml:space="preserve">nga data e depozitimit të ankimit. </w:t>
      </w:r>
    </w:p>
    <w:p w:rsidR="00F30249" w:rsidRPr="00F30249" w:rsidRDefault="00F30249" w:rsidP="00F30249">
      <w:pPr>
        <w:pStyle w:val="HTMLPreformatted"/>
        <w:jc w:val="both"/>
        <w:rPr>
          <w:rFonts w:ascii="Times New Roman" w:hAnsi="Times New Roman" w:cs="Times New Roman"/>
          <w:lang w:val="sq-AL"/>
        </w:rPr>
      </w:pPr>
    </w:p>
    <w:p w:rsidR="007670F8" w:rsidRPr="00C32A57" w:rsidRDefault="007670F8" w:rsidP="00F47177">
      <w:pPr>
        <w:pStyle w:val="HTMLPreformatted"/>
        <w:numPr>
          <w:ilvl w:val="0"/>
          <w:numId w:val="34"/>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N</w:t>
      </w:r>
      <w:r w:rsidR="00C8441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rastin e </w:t>
      </w:r>
      <w:r w:rsidRPr="00C32A57">
        <w:rPr>
          <w:rFonts w:ascii="Times New Roman" w:hAnsi="Times New Roman" w:cs="Times New Roman"/>
          <w:sz w:val="28"/>
          <w:szCs w:val="28"/>
          <w:shd w:val="clear" w:color="auto" w:fill="F8F9FA"/>
          <w:lang w:val="sq-AL"/>
        </w:rPr>
        <w:t>përditësimit apo ndryshimit t</w:t>
      </w:r>
      <w:r w:rsidR="00C84417" w:rsidRPr="00C32A57">
        <w:rPr>
          <w:rFonts w:ascii="Times New Roman" w:hAnsi="Times New Roman" w:cs="Times New Roman"/>
          <w:sz w:val="28"/>
          <w:szCs w:val="28"/>
          <w:shd w:val="clear" w:color="auto" w:fill="F8F9FA"/>
          <w:lang w:val="sq-AL"/>
        </w:rPr>
        <w:t>ë</w:t>
      </w:r>
      <w:r w:rsidRPr="00C32A57">
        <w:rPr>
          <w:rFonts w:ascii="Times New Roman" w:hAnsi="Times New Roman" w:cs="Times New Roman"/>
          <w:sz w:val="28"/>
          <w:szCs w:val="28"/>
          <w:shd w:val="clear" w:color="auto" w:fill="F8F9FA"/>
          <w:lang w:val="sq-AL"/>
        </w:rPr>
        <w:t xml:space="preserve"> të dhënave të regjistruara në regjistër, sipas </w:t>
      </w:r>
      <w:r w:rsidR="00F30249" w:rsidRPr="00C32A57">
        <w:rPr>
          <w:rFonts w:ascii="Times New Roman" w:hAnsi="Times New Roman" w:cs="Times New Roman"/>
          <w:sz w:val="28"/>
          <w:szCs w:val="28"/>
          <w:shd w:val="clear" w:color="auto" w:fill="F8F9FA"/>
          <w:lang w:val="sq-AL"/>
        </w:rPr>
        <w:t>germës</w:t>
      </w:r>
      <w:r w:rsidRPr="00C32A57">
        <w:rPr>
          <w:rFonts w:ascii="Times New Roman" w:hAnsi="Times New Roman" w:cs="Times New Roman"/>
          <w:sz w:val="28"/>
          <w:szCs w:val="28"/>
          <w:shd w:val="clear" w:color="auto" w:fill="F8F9FA"/>
          <w:lang w:val="sq-AL"/>
        </w:rPr>
        <w:t xml:space="preserve"> “b”, t</w:t>
      </w:r>
      <w:r w:rsidR="00C84417" w:rsidRPr="00C32A57">
        <w:rPr>
          <w:rFonts w:ascii="Times New Roman" w:hAnsi="Times New Roman" w:cs="Times New Roman"/>
          <w:sz w:val="28"/>
          <w:szCs w:val="28"/>
          <w:shd w:val="clear" w:color="auto" w:fill="F8F9FA"/>
          <w:lang w:val="sq-AL"/>
        </w:rPr>
        <w:t>ë</w:t>
      </w:r>
      <w:r w:rsidRPr="00C32A57">
        <w:rPr>
          <w:rFonts w:ascii="Times New Roman" w:hAnsi="Times New Roman" w:cs="Times New Roman"/>
          <w:sz w:val="28"/>
          <w:szCs w:val="28"/>
          <w:shd w:val="clear" w:color="auto" w:fill="F8F9FA"/>
          <w:lang w:val="sq-AL"/>
        </w:rPr>
        <w:t xml:space="preserve"> pik</w:t>
      </w:r>
      <w:r w:rsidR="00C84417" w:rsidRPr="00C32A57">
        <w:rPr>
          <w:rFonts w:ascii="Times New Roman" w:hAnsi="Times New Roman" w:cs="Times New Roman"/>
          <w:sz w:val="28"/>
          <w:szCs w:val="28"/>
          <w:shd w:val="clear" w:color="auto" w:fill="F8F9FA"/>
          <w:lang w:val="sq-AL"/>
        </w:rPr>
        <w:t>ë</w:t>
      </w:r>
      <w:r w:rsidRPr="00C32A57">
        <w:rPr>
          <w:rFonts w:ascii="Times New Roman" w:hAnsi="Times New Roman" w:cs="Times New Roman"/>
          <w:sz w:val="28"/>
          <w:szCs w:val="28"/>
          <w:shd w:val="clear" w:color="auto" w:fill="F8F9FA"/>
          <w:lang w:val="sq-AL"/>
        </w:rPr>
        <w:t>s 2</w:t>
      </w:r>
      <w:r w:rsidR="00F47177" w:rsidRPr="00C32A57">
        <w:rPr>
          <w:rFonts w:ascii="Times New Roman" w:hAnsi="Times New Roman" w:cs="Times New Roman"/>
          <w:sz w:val="28"/>
          <w:szCs w:val="28"/>
          <w:shd w:val="clear" w:color="auto" w:fill="F8F9FA"/>
          <w:lang w:val="sq-AL"/>
        </w:rPr>
        <w:t xml:space="preserve"> </w:t>
      </w:r>
      <w:r w:rsidRPr="00C32A57">
        <w:rPr>
          <w:rFonts w:ascii="Times New Roman" w:hAnsi="Times New Roman" w:cs="Times New Roman"/>
          <w:sz w:val="28"/>
          <w:szCs w:val="28"/>
          <w:shd w:val="clear" w:color="auto" w:fill="F8F9FA"/>
          <w:lang w:val="sq-AL"/>
        </w:rPr>
        <w:t>t</w:t>
      </w:r>
      <w:r w:rsidR="00C84417" w:rsidRPr="00C32A57">
        <w:rPr>
          <w:rFonts w:ascii="Times New Roman" w:hAnsi="Times New Roman" w:cs="Times New Roman"/>
          <w:sz w:val="28"/>
          <w:szCs w:val="28"/>
          <w:shd w:val="clear" w:color="auto" w:fill="F8F9FA"/>
          <w:lang w:val="sq-AL"/>
        </w:rPr>
        <w:t>ë</w:t>
      </w:r>
      <w:r w:rsidRPr="00C32A57">
        <w:rPr>
          <w:rFonts w:ascii="Times New Roman" w:hAnsi="Times New Roman" w:cs="Times New Roman"/>
          <w:sz w:val="28"/>
          <w:szCs w:val="28"/>
          <w:shd w:val="clear" w:color="auto" w:fill="F8F9FA"/>
          <w:lang w:val="sq-AL"/>
        </w:rPr>
        <w:t xml:space="preserve"> nenit 6,</w:t>
      </w:r>
      <w:r w:rsidR="00E96FDD" w:rsidRPr="00C32A57">
        <w:rPr>
          <w:rFonts w:ascii="Times New Roman" w:hAnsi="Times New Roman" w:cs="Times New Roman"/>
          <w:sz w:val="28"/>
          <w:szCs w:val="28"/>
          <w:shd w:val="clear" w:color="auto" w:fill="F8F9FA"/>
          <w:lang w:val="sq-AL"/>
        </w:rPr>
        <w:t xml:space="preserve"> </w:t>
      </w:r>
      <w:r w:rsidR="00E96FDD" w:rsidRPr="00C32A57">
        <w:rPr>
          <w:rFonts w:ascii="Times New Roman" w:hAnsi="Times New Roman" w:cs="Times New Roman"/>
          <w:sz w:val="28"/>
          <w:szCs w:val="28"/>
          <w:lang w:val="sq-AL"/>
        </w:rPr>
        <w:t>të këtij ligji,</w:t>
      </w:r>
      <w:r w:rsidRPr="00C32A57">
        <w:rPr>
          <w:rFonts w:ascii="Times New Roman" w:hAnsi="Times New Roman" w:cs="Times New Roman"/>
          <w:sz w:val="28"/>
          <w:szCs w:val="28"/>
          <w:shd w:val="clear" w:color="auto" w:fill="F8F9FA"/>
          <w:lang w:val="sq-AL"/>
        </w:rPr>
        <w:t xml:space="preserve"> </w:t>
      </w:r>
      <w:r w:rsidRPr="00C32A57">
        <w:rPr>
          <w:rFonts w:ascii="Times New Roman" w:hAnsi="Times New Roman" w:cs="Times New Roman"/>
          <w:sz w:val="28"/>
          <w:szCs w:val="28"/>
          <w:lang w:val="sq-AL"/>
        </w:rPr>
        <w:t xml:space="preserve">ankimi shqyrtohet nga </w:t>
      </w:r>
      <w:r w:rsidR="00ED1336" w:rsidRPr="00C32A57">
        <w:rPr>
          <w:rFonts w:ascii="Times New Roman" w:hAnsi="Times New Roman" w:cs="Times New Roman"/>
          <w:sz w:val="28"/>
          <w:szCs w:val="28"/>
          <w:shd w:val="clear" w:color="auto" w:fill="F8F9FA"/>
          <w:lang w:val="sq-AL"/>
        </w:rPr>
        <w:t xml:space="preserve">autoritetet shtetërore </w:t>
      </w:r>
      <w:r w:rsidR="00ED1336" w:rsidRPr="00C32A57">
        <w:rPr>
          <w:rFonts w:ascii="Times New Roman" w:hAnsi="Times New Roman" w:cs="Times New Roman"/>
          <w:sz w:val="28"/>
          <w:szCs w:val="28"/>
          <w:shd w:val="clear" w:color="auto" w:fill="F8F9FA"/>
          <w:lang w:val="sq-AL"/>
        </w:rPr>
        <w:lastRenderedPageBreak/>
        <w:t>kompetente</w:t>
      </w:r>
      <w:r w:rsidRPr="00C32A57">
        <w:rPr>
          <w:rFonts w:ascii="Times New Roman" w:hAnsi="Times New Roman" w:cs="Times New Roman"/>
          <w:sz w:val="28"/>
          <w:szCs w:val="28"/>
          <w:lang w:val="sq-AL"/>
        </w:rPr>
        <w:t xml:space="preserve"> </w:t>
      </w:r>
      <w:r w:rsidR="00ED1336" w:rsidRPr="00C32A57">
        <w:rPr>
          <w:rFonts w:ascii="Times New Roman" w:hAnsi="Times New Roman" w:cs="Times New Roman"/>
          <w:sz w:val="28"/>
          <w:szCs w:val="28"/>
          <w:lang w:val="sq-AL"/>
        </w:rPr>
        <w:t>t</w:t>
      </w:r>
      <w:r w:rsidR="00C84417" w:rsidRPr="00C32A57">
        <w:rPr>
          <w:rFonts w:ascii="Times New Roman" w:hAnsi="Times New Roman" w:cs="Times New Roman"/>
          <w:sz w:val="28"/>
          <w:szCs w:val="28"/>
          <w:lang w:val="sq-AL"/>
        </w:rPr>
        <w:t>ë</w:t>
      </w:r>
      <w:r w:rsidR="00ED1336" w:rsidRPr="00C32A57">
        <w:rPr>
          <w:rFonts w:ascii="Times New Roman" w:hAnsi="Times New Roman" w:cs="Times New Roman"/>
          <w:sz w:val="28"/>
          <w:szCs w:val="28"/>
          <w:lang w:val="sq-AL"/>
        </w:rPr>
        <w:t xml:space="preserve"> cilat</w:t>
      </w:r>
      <w:r w:rsidRPr="00C32A57">
        <w:rPr>
          <w:rFonts w:ascii="Times New Roman" w:hAnsi="Times New Roman" w:cs="Times New Roman"/>
          <w:sz w:val="28"/>
          <w:szCs w:val="28"/>
          <w:lang w:val="sq-AL"/>
        </w:rPr>
        <w:t xml:space="preserve"> ka</w:t>
      </w:r>
      <w:r w:rsidR="00ED1336" w:rsidRPr="00C32A57">
        <w:rPr>
          <w:rFonts w:ascii="Times New Roman" w:hAnsi="Times New Roman" w:cs="Times New Roman"/>
          <w:sz w:val="28"/>
          <w:szCs w:val="28"/>
          <w:lang w:val="sq-AL"/>
        </w:rPr>
        <w:t>n</w:t>
      </w:r>
      <w:r w:rsidR="00C8441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njoftuar t</w:t>
      </w:r>
      <w:r w:rsidR="00C8441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dh</w:t>
      </w:r>
      <w:r w:rsidR="00C8441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n</w:t>
      </w:r>
      <w:r w:rsidR="00C8441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n e re q</w:t>
      </w:r>
      <w:r w:rsidR="00C8441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duhet regjistruar n</w:t>
      </w:r>
      <w:r w:rsidR="00C8441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regjist</w:t>
      </w:r>
      <w:r w:rsidR="00C8441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 Në k</w:t>
      </w:r>
      <w:r w:rsidR="00C8441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t</w:t>
      </w:r>
      <w:r w:rsidR="00C84417"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rast, QKB-ja </w:t>
      </w:r>
      <w:r w:rsidR="00C84417" w:rsidRPr="00C32A57">
        <w:rPr>
          <w:rFonts w:ascii="Times New Roman" w:hAnsi="Times New Roman" w:cs="Times New Roman"/>
          <w:sz w:val="28"/>
          <w:szCs w:val="28"/>
          <w:lang w:val="sq-AL"/>
        </w:rPr>
        <w:t>regjistron</w:t>
      </w:r>
      <w:r w:rsidRPr="00C32A57">
        <w:rPr>
          <w:rFonts w:ascii="Times New Roman" w:hAnsi="Times New Roman" w:cs="Times New Roman"/>
          <w:sz w:val="28"/>
          <w:szCs w:val="28"/>
          <w:lang w:val="sq-AL"/>
        </w:rPr>
        <w:t xml:space="preserve"> ankimin dhe </w:t>
      </w:r>
      <w:r w:rsidR="00526384" w:rsidRPr="00C32A57">
        <w:rPr>
          <w:rFonts w:ascii="Times New Roman" w:hAnsi="Times New Roman" w:cs="Times New Roman"/>
          <w:sz w:val="28"/>
          <w:szCs w:val="28"/>
          <w:lang w:val="sq-AL"/>
        </w:rPr>
        <w:t xml:space="preserve">ja përcjell </w:t>
      </w:r>
      <w:r w:rsidR="00ED1336" w:rsidRPr="00C32A57">
        <w:rPr>
          <w:rFonts w:ascii="Times New Roman" w:hAnsi="Times New Roman" w:cs="Times New Roman"/>
          <w:sz w:val="28"/>
          <w:szCs w:val="28"/>
          <w:shd w:val="clear" w:color="auto" w:fill="F8F9FA"/>
          <w:lang w:val="sq-AL"/>
        </w:rPr>
        <w:t>au</w:t>
      </w:r>
      <w:r w:rsidR="00526384" w:rsidRPr="00C32A57">
        <w:rPr>
          <w:rFonts w:ascii="Times New Roman" w:hAnsi="Times New Roman" w:cs="Times New Roman"/>
          <w:sz w:val="28"/>
          <w:szCs w:val="28"/>
          <w:shd w:val="clear" w:color="auto" w:fill="F8F9FA"/>
          <w:lang w:val="sq-AL"/>
        </w:rPr>
        <w:t>toriteteve</w:t>
      </w:r>
      <w:r w:rsidR="00ED1336" w:rsidRPr="00C32A57">
        <w:rPr>
          <w:rFonts w:ascii="Times New Roman" w:hAnsi="Times New Roman" w:cs="Times New Roman"/>
          <w:sz w:val="28"/>
          <w:szCs w:val="28"/>
          <w:shd w:val="clear" w:color="auto" w:fill="F8F9FA"/>
          <w:lang w:val="sq-AL"/>
        </w:rPr>
        <w:t xml:space="preserve"> shtetërore kompetente</w:t>
      </w:r>
      <w:r w:rsidRPr="00C32A57">
        <w:rPr>
          <w:rFonts w:ascii="Times New Roman" w:hAnsi="Times New Roman" w:cs="Times New Roman"/>
          <w:sz w:val="28"/>
          <w:szCs w:val="28"/>
          <w:lang w:val="sq-AL"/>
        </w:rPr>
        <w:t>.</w:t>
      </w:r>
    </w:p>
    <w:p w:rsidR="001A09C6" w:rsidRPr="00D65C77" w:rsidRDefault="001A09C6" w:rsidP="00D375C6">
      <w:pPr>
        <w:pStyle w:val="ListParagraph"/>
        <w:rPr>
          <w:rFonts w:ascii="Times New Roman" w:hAnsi="Times New Roman" w:cs="Times New Roman"/>
          <w:sz w:val="20"/>
          <w:szCs w:val="20"/>
        </w:rPr>
      </w:pPr>
    </w:p>
    <w:p w:rsidR="00343B4C" w:rsidRPr="00343B4C" w:rsidRDefault="001A09C6" w:rsidP="00343B4C">
      <w:pPr>
        <w:pStyle w:val="ListParagraph"/>
        <w:numPr>
          <w:ilvl w:val="0"/>
          <w:numId w:val="34"/>
        </w:numPr>
        <w:jc w:val="both"/>
        <w:rPr>
          <w:rFonts w:ascii="Times New Roman" w:eastAsia="Times New Roman" w:hAnsi="Times New Roman" w:cs="Times New Roman"/>
          <w:sz w:val="28"/>
          <w:szCs w:val="28"/>
          <w:lang w:eastAsia="en-US"/>
        </w:rPr>
      </w:pPr>
      <w:r w:rsidRPr="00C32A57">
        <w:rPr>
          <w:rFonts w:ascii="Times New Roman" w:eastAsia="Times New Roman" w:hAnsi="Times New Roman" w:cs="Times New Roman"/>
          <w:sz w:val="28"/>
          <w:szCs w:val="28"/>
          <w:lang w:eastAsia="en-US"/>
        </w:rPr>
        <w:t xml:space="preserve">Ndaj vendimit të dhënë pas shqyrtimit të ankimit administrativ apo mosveprimit mund të bëhet ankim drejtpërdrejt në </w:t>
      </w:r>
      <w:r w:rsidRPr="00C32A57">
        <w:rPr>
          <w:rFonts w:ascii="Times New Roman" w:eastAsia="Times New Roman" w:hAnsi="Times New Roman" w:cs="Times New Roman"/>
          <w:color w:val="000000" w:themeColor="text1"/>
          <w:sz w:val="28"/>
          <w:szCs w:val="28"/>
          <w:lang w:eastAsia="en-US"/>
        </w:rPr>
        <w:t xml:space="preserve">gjykatën </w:t>
      </w:r>
      <w:r w:rsidR="00E96FDD" w:rsidRPr="00C32A57">
        <w:rPr>
          <w:rFonts w:ascii="Times New Roman" w:eastAsia="Times New Roman" w:hAnsi="Times New Roman" w:cs="Times New Roman"/>
          <w:color w:val="000000" w:themeColor="text1"/>
          <w:sz w:val="28"/>
          <w:szCs w:val="28"/>
          <w:lang w:eastAsia="en-US"/>
        </w:rPr>
        <w:t>administrative</w:t>
      </w:r>
      <w:r w:rsidRPr="00C32A57">
        <w:rPr>
          <w:rFonts w:ascii="Times New Roman" w:eastAsia="Times New Roman" w:hAnsi="Times New Roman" w:cs="Times New Roman"/>
          <w:sz w:val="28"/>
          <w:szCs w:val="28"/>
          <w:lang w:eastAsia="en-US"/>
        </w:rPr>
        <w:t>, sipas legjislacionit në fuqi.</w:t>
      </w:r>
    </w:p>
    <w:p w:rsidR="00343B4C" w:rsidRPr="00343B4C" w:rsidRDefault="00343B4C" w:rsidP="00D65C77">
      <w:pPr>
        <w:spacing w:after="0" w:line="240" w:lineRule="auto"/>
        <w:jc w:val="center"/>
        <w:rPr>
          <w:rFonts w:ascii="Times New Roman" w:hAnsi="Times New Roman" w:cs="Times New Roman"/>
          <w:b/>
          <w:sz w:val="20"/>
          <w:szCs w:val="20"/>
        </w:rPr>
      </w:pPr>
    </w:p>
    <w:p w:rsidR="00D65C77" w:rsidRDefault="003F437C" w:rsidP="00D65C77">
      <w:pPr>
        <w:spacing w:after="0" w:line="240" w:lineRule="auto"/>
        <w:jc w:val="center"/>
        <w:rPr>
          <w:rFonts w:ascii="Times New Roman" w:hAnsi="Times New Roman" w:cs="Times New Roman"/>
          <w:b/>
          <w:sz w:val="28"/>
          <w:szCs w:val="28"/>
        </w:rPr>
      </w:pPr>
      <w:r w:rsidRPr="00D65C77">
        <w:rPr>
          <w:rFonts w:ascii="Times New Roman" w:hAnsi="Times New Roman" w:cs="Times New Roman"/>
          <w:b/>
          <w:sz w:val="28"/>
          <w:szCs w:val="28"/>
        </w:rPr>
        <w:t>KREU V</w:t>
      </w:r>
    </w:p>
    <w:p w:rsidR="00C7305D" w:rsidRPr="00C32A57" w:rsidRDefault="003F437C" w:rsidP="00D65C77">
      <w:pPr>
        <w:spacing w:after="0" w:line="240" w:lineRule="auto"/>
        <w:jc w:val="center"/>
        <w:rPr>
          <w:rFonts w:ascii="Times New Roman" w:hAnsi="Times New Roman" w:cs="Times New Roman"/>
          <w:b/>
          <w:sz w:val="28"/>
          <w:szCs w:val="28"/>
        </w:rPr>
      </w:pPr>
      <w:r w:rsidRPr="00C32A57">
        <w:rPr>
          <w:rFonts w:ascii="Times New Roman" w:hAnsi="Times New Roman" w:cs="Times New Roman"/>
          <w:b/>
          <w:sz w:val="28"/>
          <w:szCs w:val="28"/>
        </w:rPr>
        <w:t>KUNDËRVAJTJET ADMINISTRATIVE</w:t>
      </w:r>
    </w:p>
    <w:p w:rsidR="00C7305D" w:rsidRPr="00D65C77" w:rsidRDefault="00C7305D" w:rsidP="00D375C6">
      <w:pPr>
        <w:pStyle w:val="HTMLPreformatted"/>
        <w:spacing w:line="276" w:lineRule="auto"/>
        <w:jc w:val="center"/>
        <w:rPr>
          <w:rFonts w:ascii="Times New Roman" w:hAnsi="Times New Roman" w:cs="Times New Roman"/>
          <w:b/>
          <w:lang w:val="sq-AL"/>
        </w:rPr>
      </w:pPr>
    </w:p>
    <w:p w:rsidR="005912F2" w:rsidRPr="00C32A57" w:rsidRDefault="003F437C" w:rsidP="00D375C6">
      <w:pPr>
        <w:pStyle w:val="HTMLPreformatted"/>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Neni 13</w:t>
      </w:r>
    </w:p>
    <w:p w:rsidR="00E96100" w:rsidRPr="00C32A57" w:rsidRDefault="005252B6" w:rsidP="00D375C6">
      <w:pPr>
        <w:pStyle w:val="HTMLPreformatted"/>
        <w:spacing w:line="276" w:lineRule="auto"/>
        <w:jc w:val="center"/>
        <w:rPr>
          <w:rFonts w:ascii="Times New Roman" w:hAnsi="Times New Roman" w:cs="Times New Roman"/>
          <w:b/>
          <w:sz w:val="28"/>
          <w:szCs w:val="28"/>
          <w:lang w:val="sq-AL"/>
        </w:rPr>
      </w:pPr>
      <w:r w:rsidRPr="00C32A57">
        <w:rPr>
          <w:rFonts w:ascii="Times New Roman" w:hAnsi="Times New Roman" w:cs="Times New Roman"/>
          <w:b/>
          <w:sz w:val="28"/>
          <w:szCs w:val="28"/>
          <w:lang w:val="sq-AL"/>
        </w:rPr>
        <w:t xml:space="preserve">Kundërvajtjet administrative </w:t>
      </w:r>
    </w:p>
    <w:p w:rsidR="003C5B50" w:rsidRPr="00D65C77" w:rsidRDefault="003C5B50" w:rsidP="00D375C6">
      <w:pPr>
        <w:pStyle w:val="HTMLPreformatted"/>
        <w:spacing w:line="276" w:lineRule="auto"/>
        <w:rPr>
          <w:rFonts w:ascii="Times New Roman" w:hAnsi="Times New Roman" w:cs="Times New Roman"/>
          <w:b/>
          <w:lang w:val="sq-AL"/>
        </w:rPr>
      </w:pPr>
    </w:p>
    <w:p w:rsidR="00B056FC" w:rsidRDefault="00666CF3" w:rsidP="00B056FC">
      <w:pPr>
        <w:pStyle w:val="HTMLPreformatted"/>
        <w:numPr>
          <w:ilvl w:val="3"/>
          <w:numId w:val="31"/>
        </w:numPr>
        <w:tabs>
          <w:tab w:val="clear" w:pos="2748"/>
          <w:tab w:val="left" w:pos="709"/>
        </w:tabs>
        <w:spacing w:line="276" w:lineRule="auto"/>
        <w:jc w:val="both"/>
        <w:rPr>
          <w:rFonts w:ascii="Times New Roman" w:hAnsi="Times New Roman" w:cs="Times New Roman"/>
          <w:sz w:val="28"/>
          <w:szCs w:val="28"/>
          <w:lang w:val="sq-AL"/>
        </w:rPr>
      </w:pPr>
      <w:r w:rsidRPr="00B056FC">
        <w:rPr>
          <w:rFonts w:ascii="Times New Roman" w:hAnsi="Times New Roman" w:cs="Times New Roman"/>
          <w:sz w:val="28"/>
          <w:szCs w:val="28"/>
          <w:lang w:val="sq-AL"/>
        </w:rPr>
        <w:t>Subjektet raportuese</w:t>
      </w:r>
      <w:r w:rsidR="006D6A22" w:rsidRPr="00B056FC">
        <w:rPr>
          <w:rFonts w:ascii="Times New Roman" w:hAnsi="Times New Roman" w:cs="Times New Roman"/>
          <w:sz w:val="28"/>
          <w:szCs w:val="28"/>
          <w:lang w:val="sq-AL"/>
        </w:rPr>
        <w:t xml:space="preserve"> si dhe personat e autorizuar për të bërë regjistrimin janë përgjegjëse sipas ligjeve në fuqi, për vërtetësinë e fakteve, të të dhënave të njoftuara dhe të dokumenteve shoqëruese, të depozituara në regjistrin elektronik.</w:t>
      </w:r>
    </w:p>
    <w:p w:rsidR="00343B4C" w:rsidRPr="00343B4C" w:rsidRDefault="00343B4C" w:rsidP="00343B4C">
      <w:pPr>
        <w:pStyle w:val="HTMLPreformatted"/>
        <w:tabs>
          <w:tab w:val="clear" w:pos="2748"/>
          <w:tab w:val="left" w:pos="709"/>
        </w:tabs>
        <w:spacing w:line="276" w:lineRule="auto"/>
        <w:ind w:left="720"/>
        <w:jc w:val="both"/>
        <w:rPr>
          <w:rFonts w:ascii="Times New Roman" w:hAnsi="Times New Roman" w:cs="Times New Roman"/>
          <w:lang w:val="sq-AL"/>
        </w:rPr>
      </w:pPr>
    </w:p>
    <w:p w:rsidR="000C4CE4" w:rsidRPr="00B056FC" w:rsidRDefault="00B4472F" w:rsidP="00B056FC">
      <w:pPr>
        <w:pStyle w:val="HTMLPreformatted"/>
        <w:numPr>
          <w:ilvl w:val="3"/>
          <w:numId w:val="31"/>
        </w:numPr>
        <w:tabs>
          <w:tab w:val="clear" w:pos="2748"/>
          <w:tab w:val="left" w:pos="709"/>
        </w:tabs>
        <w:spacing w:line="276" w:lineRule="auto"/>
        <w:jc w:val="both"/>
        <w:rPr>
          <w:rFonts w:ascii="Times New Roman" w:hAnsi="Times New Roman" w:cs="Times New Roman"/>
          <w:sz w:val="28"/>
          <w:szCs w:val="28"/>
          <w:lang w:val="sq-AL"/>
        </w:rPr>
      </w:pPr>
      <w:r w:rsidRPr="00B056FC">
        <w:rPr>
          <w:rFonts w:ascii="Times New Roman" w:hAnsi="Times New Roman" w:cs="Times New Roman"/>
          <w:sz w:val="28"/>
          <w:szCs w:val="28"/>
          <w:lang w:val="sq-AL"/>
        </w:rPr>
        <w:t>S</w:t>
      </w:r>
      <w:r w:rsidR="002E2641" w:rsidRPr="00B056FC">
        <w:rPr>
          <w:rFonts w:ascii="Times New Roman" w:hAnsi="Times New Roman" w:cs="Times New Roman"/>
          <w:sz w:val="28"/>
          <w:szCs w:val="28"/>
          <w:lang w:val="sq-AL"/>
        </w:rPr>
        <w:t xml:space="preserve">hkeljet e mëposhtme </w:t>
      </w:r>
      <w:r w:rsidR="000C4CE4" w:rsidRPr="00B056FC">
        <w:rPr>
          <w:rFonts w:ascii="Times New Roman" w:hAnsi="Times New Roman" w:cs="Times New Roman"/>
          <w:sz w:val="28"/>
          <w:szCs w:val="28"/>
          <w:lang w:val="sq-AL"/>
        </w:rPr>
        <w:t>përbëjnë kundërvajtje</w:t>
      </w:r>
      <w:r w:rsidR="002E2641" w:rsidRPr="00B056FC">
        <w:rPr>
          <w:rFonts w:ascii="Times New Roman" w:hAnsi="Times New Roman" w:cs="Times New Roman"/>
          <w:sz w:val="28"/>
          <w:szCs w:val="28"/>
          <w:lang w:val="sq-AL"/>
        </w:rPr>
        <w:t xml:space="preserve"> administrative</w:t>
      </w:r>
      <w:r w:rsidR="00A477C3" w:rsidRPr="00B056FC">
        <w:rPr>
          <w:rFonts w:ascii="Times New Roman" w:hAnsi="Times New Roman" w:cs="Times New Roman"/>
          <w:sz w:val="28"/>
          <w:szCs w:val="28"/>
          <w:lang w:val="sq-AL"/>
        </w:rPr>
        <w:t xml:space="preserve"> dhe dënohen me gjobë</w:t>
      </w:r>
      <w:r w:rsidR="002E2641" w:rsidRPr="00B056FC">
        <w:rPr>
          <w:rFonts w:ascii="Times New Roman" w:hAnsi="Times New Roman" w:cs="Times New Roman"/>
          <w:sz w:val="28"/>
          <w:szCs w:val="28"/>
          <w:lang w:val="sq-AL"/>
        </w:rPr>
        <w:t xml:space="preserve"> si vijon</w:t>
      </w:r>
      <w:r w:rsidR="00A477C3" w:rsidRPr="00B056FC">
        <w:rPr>
          <w:rFonts w:ascii="Times New Roman" w:hAnsi="Times New Roman" w:cs="Times New Roman"/>
          <w:sz w:val="28"/>
          <w:szCs w:val="28"/>
          <w:lang w:val="sq-AL"/>
        </w:rPr>
        <w:t>:</w:t>
      </w:r>
    </w:p>
    <w:p w:rsidR="00D65C77" w:rsidRPr="00D65C77" w:rsidRDefault="00D65C77" w:rsidP="00E96FDD">
      <w:pPr>
        <w:pStyle w:val="HTMLPreformatted"/>
        <w:tabs>
          <w:tab w:val="clear" w:pos="2748"/>
          <w:tab w:val="left" w:pos="709"/>
        </w:tabs>
        <w:spacing w:line="276" w:lineRule="auto"/>
        <w:ind w:left="360"/>
        <w:jc w:val="both"/>
        <w:rPr>
          <w:rFonts w:ascii="Times New Roman" w:hAnsi="Times New Roman" w:cs="Times New Roman"/>
          <w:lang w:val="sq-AL"/>
        </w:rPr>
      </w:pPr>
    </w:p>
    <w:p w:rsidR="00E96100" w:rsidRPr="00C32A57" w:rsidRDefault="000C4CE4" w:rsidP="00D375C6">
      <w:pPr>
        <w:pStyle w:val="HTMLPreformatted"/>
        <w:numPr>
          <w:ilvl w:val="4"/>
          <w:numId w:val="31"/>
        </w:numPr>
        <w:tabs>
          <w:tab w:val="clear" w:pos="916"/>
          <w:tab w:val="clear" w:pos="2748"/>
          <w:tab w:val="clear" w:pos="3664"/>
          <w:tab w:val="left" w:pos="709"/>
          <w:tab w:val="left" w:pos="1276"/>
        </w:tabs>
        <w:spacing w:line="276" w:lineRule="auto"/>
        <w:ind w:left="1134" w:hanging="425"/>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 xml:space="preserve">Mosregjistrimi </w:t>
      </w:r>
      <w:r w:rsidR="002E2641" w:rsidRPr="00C32A57">
        <w:rPr>
          <w:rFonts w:ascii="Times New Roman" w:hAnsi="Times New Roman" w:cs="Times New Roman"/>
          <w:sz w:val="28"/>
          <w:szCs w:val="28"/>
          <w:lang w:val="sq-AL"/>
        </w:rPr>
        <w:t xml:space="preserve">fillestar </w:t>
      </w:r>
      <w:r w:rsidRPr="00C32A57">
        <w:rPr>
          <w:rFonts w:ascii="Times New Roman" w:hAnsi="Times New Roman" w:cs="Times New Roman"/>
          <w:sz w:val="28"/>
          <w:szCs w:val="28"/>
          <w:lang w:val="sq-AL"/>
        </w:rPr>
        <w:t>i</w:t>
      </w:r>
      <w:r w:rsidR="00E96100" w:rsidRPr="00C32A57">
        <w:rPr>
          <w:rFonts w:ascii="Times New Roman" w:hAnsi="Times New Roman" w:cs="Times New Roman"/>
          <w:sz w:val="28"/>
          <w:szCs w:val="28"/>
          <w:lang w:val="sq-AL"/>
        </w:rPr>
        <w:t xml:space="preserve"> të dhëna</w:t>
      </w:r>
      <w:r w:rsidRPr="00C32A57">
        <w:rPr>
          <w:rFonts w:ascii="Times New Roman" w:hAnsi="Times New Roman" w:cs="Times New Roman"/>
          <w:sz w:val="28"/>
          <w:szCs w:val="28"/>
          <w:lang w:val="sq-AL"/>
        </w:rPr>
        <w:t xml:space="preserve">ve </w:t>
      </w:r>
      <w:r w:rsidR="00E96100" w:rsidRPr="00C32A57">
        <w:rPr>
          <w:rFonts w:ascii="Times New Roman" w:hAnsi="Times New Roman" w:cs="Times New Roman"/>
          <w:sz w:val="28"/>
          <w:szCs w:val="28"/>
          <w:lang w:val="sq-AL"/>
        </w:rPr>
        <w:t>për pron</w:t>
      </w:r>
      <w:r w:rsidR="007F3D04" w:rsidRPr="00C32A57">
        <w:rPr>
          <w:rFonts w:ascii="Times New Roman" w:hAnsi="Times New Roman" w:cs="Times New Roman"/>
          <w:sz w:val="28"/>
          <w:szCs w:val="28"/>
          <w:lang w:val="sq-AL"/>
        </w:rPr>
        <w:t>arin përfitues të tij</w:t>
      </w:r>
      <w:r w:rsidR="00E96100" w:rsidRPr="00C32A57">
        <w:rPr>
          <w:rFonts w:ascii="Times New Roman" w:hAnsi="Times New Roman" w:cs="Times New Roman"/>
          <w:sz w:val="28"/>
          <w:szCs w:val="28"/>
          <w:lang w:val="sq-AL"/>
        </w:rPr>
        <w:t xml:space="preserve"> brenda afatit të</w:t>
      </w:r>
      <w:r w:rsidR="002E2641" w:rsidRPr="00C32A57">
        <w:rPr>
          <w:rFonts w:ascii="Times New Roman" w:hAnsi="Times New Roman" w:cs="Times New Roman"/>
          <w:sz w:val="28"/>
          <w:szCs w:val="28"/>
          <w:lang w:val="sq-AL"/>
        </w:rPr>
        <w:t xml:space="preserve"> </w:t>
      </w:r>
      <w:r w:rsidR="00C40F94" w:rsidRPr="00C32A57">
        <w:rPr>
          <w:rFonts w:ascii="Times New Roman" w:hAnsi="Times New Roman" w:cs="Times New Roman"/>
          <w:sz w:val="28"/>
          <w:szCs w:val="28"/>
          <w:lang w:val="sq-AL"/>
        </w:rPr>
        <w:t>p</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rcaktuar n</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 xml:space="preserve"> g</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rm</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n “a”, t</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 xml:space="preserve"> </w:t>
      </w:r>
      <w:r w:rsidR="000A345A" w:rsidRPr="00C32A57">
        <w:rPr>
          <w:rFonts w:ascii="Times New Roman" w:hAnsi="Times New Roman" w:cs="Times New Roman"/>
          <w:sz w:val="28"/>
          <w:szCs w:val="28"/>
          <w:lang w:val="sq-AL"/>
        </w:rPr>
        <w:t xml:space="preserve">pikës 3, të </w:t>
      </w:r>
      <w:r w:rsidR="00C40F94" w:rsidRPr="00C32A57">
        <w:rPr>
          <w:rFonts w:ascii="Times New Roman" w:hAnsi="Times New Roman" w:cs="Times New Roman"/>
          <w:sz w:val="28"/>
          <w:szCs w:val="28"/>
          <w:lang w:val="sq-AL"/>
        </w:rPr>
        <w:t>nenit 5, t</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 xml:space="preserve"> k</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tij ligji</w:t>
      </w:r>
      <w:r w:rsidR="002E2641" w:rsidRPr="00C32A57">
        <w:rPr>
          <w:rFonts w:ascii="Times New Roman" w:hAnsi="Times New Roman" w:cs="Times New Roman"/>
          <w:sz w:val="28"/>
          <w:szCs w:val="28"/>
          <w:lang w:val="sq-AL"/>
        </w:rPr>
        <w:t xml:space="preserve">, dënohet </w:t>
      </w:r>
      <w:r w:rsidR="00F80F1D" w:rsidRPr="00C32A57">
        <w:rPr>
          <w:rFonts w:ascii="Times New Roman" w:hAnsi="Times New Roman" w:cs="Times New Roman"/>
          <w:sz w:val="28"/>
          <w:szCs w:val="28"/>
          <w:lang w:val="sq-AL"/>
        </w:rPr>
        <w:t>me gjob</w:t>
      </w:r>
      <w:r w:rsidR="00F20132" w:rsidRPr="00C32A57">
        <w:rPr>
          <w:rFonts w:ascii="Times New Roman" w:hAnsi="Times New Roman" w:cs="Times New Roman"/>
          <w:sz w:val="28"/>
          <w:szCs w:val="28"/>
          <w:lang w:val="sq-AL"/>
        </w:rPr>
        <w:t>ë</w:t>
      </w:r>
      <w:r w:rsidR="00F80F1D" w:rsidRPr="00C32A57">
        <w:rPr>
          <w:rFonts w:ascii="Times New Roman" w:hAnsi="Times New Roman" w:cs="Times New Roman"/>
          <w:sz w:val="28"/>
          <w:szCs w:val="28"/>
          <w:lang w:val="sq-AL"/>
        </w:rPr>
        <w:t xml:space="preserve"> n</w:t>
      </w:r>
      <w:r w:rsidR="00F20132" w:rsidRPr="00C32A57">
        <w:rPr>
          <w:rFonts w:ascii="Times New Roman" w:hAnsi="Times New Roman" w:cs="Times New Roman"/>
          <w:sz w:val="28"/>
          <w:szCs w:val="28"/>
          <w:lang w:val="sq-AL"/>
        </w:rPr>
        <w:t>ë</w:t>
      </w:r>
      <w:r w:rsidR="00F80F1D" w:rsidRPr="00C32A57">
        <w:rPr>
          <w:rFonts w:ascii="Times New Roman" w:hAnsi="Times New Roman" w:cs="Times New Roman"/>
          <w:sz w:val="28"/>
          <w:szCs w:val="28"/>
          <w:lang w:val="sq-AL"/>
        </w:rPr>
        <w:t xml:space="preserve"> vler</w:t>
      </w:r>
      <w:r w:rsidR="00F20132" w:rsidRPr="00C32A57">
        <w:rPr>
          <w:rFonts w:ascii="Times New Roman" w:hAnsi="Times New Roman" w:cs="Times New Roman"/>
          <w:sz w:val="28"/>
          <w:szCs w:val="28"/>
          <w:lang w:val="sq-AL"/>
        </w:rPr>
        <w:t>ë</w:t>
      </w:r>
      <w:r w:rsidR="00F80F1D" w:rsidRPr="00C32A57">
        <w:rPr>
          <w:rFonts w:ascii="Times New Roman" w:hAnsi="Times New Roman" w:cs="Times New Roman"/>
          <w:sz w:val="28"/>
          <w:szCs w:val="28"/>
          <w:lang w:val="sq-AL"/>
        </w:rPr>
        <w:t xml:space="preserve">n </w:t>
      </w:r>
      <w:r w:rsidR="00AE6D5E">
        <w:rPr>
          <w:rFonts w:ascii="Times New Roman" w:hAnsi="Times New Roman" w:cs="Times New Roman"/>
          <w:sz w:val="28"/>
          <w:szCs w:val="28"/>
          <w:lang w:val="sq-AL"/>
        </w:rPr>
        <w:t>500 000</w:t>
      </w:r>
      <w:r w:rsidR="00F80F1D" w:rsidRPr="00C32A57">
        <w:rPr>
          <w:rFonts w:ascii="Times New Roman" w:hAnsi="Times New Roman" w:cs="Times New Roman"/>
          <w:sz w:val="28"/>
          <w:szCs w:val="28"/>
          <w:lang w:val="sq-AL"/>
        </w:rPr>
        <w:t xml:space="preserve"> lek</w:t>
      </w:r>
      <w:r w:rsidR="00F20132" w:rsidRPr="00C32A57">
        <w:rPr>
          <w:rFonts w:ascii="Times New Roman" w:hAnsi="Times New Roman" w:cs="Times New Roman"/>
          <w:sz w:val="28"/>
          <w:szCs w:val="28"/>
          <w:lang w:val="sq-AL"/>
        </w:rPr>
        <w:t>ë</w:t>
      </w:r>
    </w:p>
    <w:p w:rsidR="00EB7EC3" w:rsidRPr="00C32A57" w:rsidRDefault="000C4CE4" w:rsidP="00D375C6">
      <w:pPr>
        <w:pStyle w:val="HTMLPreformatted"/>
        <w:numPr>
          <w:ilvl w:val="4"/>
          <w:numId w:val="31"/>
        </w:numPr>
        <w:tabs>
          <w:tab w:val="clear" w:pos="916"/>
          <w:tab w:val="clear" w:pos="2748"/>
          <w:tab w:val="clear" w:pos="3664"/>
          <w:tab w:val="left" w:pos="709"/>
          <w:tab w:val="left" w:pos="1276"/>
        </w:tabs>
        <w:spacing w:line="276" w:lineRule="auto"/>
        <w:ind w:left="1134" w:hanging="425"/>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 xml:space="preserve">Mosregjistrimi i çdo ndryshimi në të dhënat e regjistruara dhe në dokumentet shoqëruese, që depozitohen në regjistër, </w:t>
      </w:r>
      <w:r w:rsidR="00C40F94" w:rsidRPr="00C32A57">
        <w:rPr>
          <w:rFonts w:ascii="Times New Roman" w:hAnsi="Times New Roman" w:cs="Times New Roman"/>
          <w:sz w:val="28"/>
          <w:szCs w:val="28"/>
          <w:lang w:val="sq-AL"/>
        </w:rPr>
        <w:t>brenda afatit të p</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rcaktuar n</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 xml:space="preserve"> g</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rm</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n “b”, t</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 xml:space="preserve"> nenit 5, t</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 xml:space="preserve"> k</w:t>
      </w:r>
      <w:r w:rsidR="00D759C2" w:rsidRPr="00C32A57">
        <w:rPr>
          <w:rFonts w:ascii="Times New Roman" w:hAnsi="Times New Roman" w:cs="Times New Roman"/>
          <w:sz w:val="28"/>
          <w:szCs w:val="28"/>
          <w:lang w:val="sq-AL"/>
        </w:rPr>
        <w:t>ë</w:t>
      </w:r>
      <w:r w:rsidR="00C40F94" w:rsidRPr="00C32A57">
        <w:rPr>
          <w:rFonts w:ascii="Times New Roman" w:hAnsi="Times New Roman" w:cs="Times New Roman"/>
          <w:sz w:val="28"/>
          <w:szCs w:val="28"/>
          <w:lang w:val="sq-AL"/>
        </w:rPr>
        <w:t>tij ligji,</w:t>
      </w:r>
      <w:r w:rsidR="002E2641" w:rsidRPr="00C32A57">
        <w:rPr>
          <w:rFonts w:ascii="Times New Roman" w:hAnsi="Times New Roman" w:cs="Times New Roman"/>
          <w:sz w:val="28"/>
          <w:szCs w:val="28"/>
          <w:lang w:val="sq-AL"/>
        </w:rPr>
        <w:t xml:space="preserve"> </w:t>
      </w:r>
      <w:r w:rsidR="00F80F1D" w:rsidRPr="00C32A57">
        <w:rPr>
          <w:rFonts w:ascii="Times New Roman" w:hAnsi="Times New Roman" w:cs="Times New Roman"/>
          <w:sz w:val="28"/>
          <w:szCs w:val="28"/>
          <w:lang w:val="sq-AL"/>
        </w:rPr>
        <w:t>d</w:t>
      </w:r>
      <w:r w:rsidR="00F20132" w:rsidRPr="00C32A57">
        <w:rPr>
          <w:rFonts w:ascii="Times New Roman" w:hAnsi="Times New Roman" w:cs="Times New Roman"/>
          <w:sz w:val="28"/>
          <w:szCs w:val="28"/>
          <w:lang w:val="sq-AL"/>
        </w:rPr>
        <w:t>ë</w:t>
      </w:r>
      <w:r w:rsidR="00F80F1D" w:rsidRPr="00C32A57">
        <w:rPr>
          <w:rFonts w:ascii="Times New Roman" w:hAnsi="Times New Roman" w:cs="Times New Roman"/>
          <w:sz w:val="28"/>
          <w:szCs w:val="28"/>
          <w:lang w:val="sq-AL"/>
        </w:rPr>
        <w:t>nohet me gjob</w:t>
      </w:r>
      <w:r w:rsidR="00F20132" w:rsidRPr="00C32A57">
        <w:rPr>
          <w:rFonts w:ascii="Times New Roman" w:hAnsi="Times New Roman" w:cs="Times New Roman"/>
          <w:sz w:val="28"/>
          <w:szCs w:val="28"/>
          <w:lang w:val="sq-AL"/>
        </w:rPr>
        <w:t>ë</w:t>
      </w:r>
      <w:r w:rsidR="00F80F1D" w:rsidRPr="00C32A57">
        <w:rPr>
          <w:rFonts w:ascii="Times New Roman" w:hAnsi="Times New Roman" w:cs="Times New Roman"/>
          <w:sz w:val="28"/>
          <w:szCs w:val="28"/>
          <w:lang w:val="sq-AL"/>
        </w:rPr>
        <w:t xml:space="preserve"> n</w:t>
      </w:r>
      <w:r w:rsidR="00F20132" w:rsidRPr="00C32A57">
        <w:rPr>
          <w:rFonts w:ascii="Times New Roman" w:hAnsi="Times New Roman" w:cs="Times New Roman"/>
          <w:sz w:val="28"/>
          <w:szCs w:val="28"/>
          <w:lang w:val="sq-AL"/>
        </w:rPr>
        <w:t>ë</w:t>
      </w:r>
      <w:r w:rsidR="00F80F1D" w:rsidRPr="00C32A57">
        <w:rPr>
          <w:rFonts w:ascii="Times New Roman" w:hAnsi="Times New Roman" w:cs="Times New Roman"/>
          <w:sz w:val="28"/>
          <w:szCs w:val="28"/>
          <w:lang w:val="sq-AL"/>
        </w:rPr>
        <w:t xml:space="preserve"> vler</w:t>
      </w:r>
      <w:r w:rsidR="00F20132" w:rsidRPr="00C32A57">
        <w:rPr>
          <w:rFonts w:ascii="Times New Roman" w:hAnsi="Times New Roman" w:cs="Times New Roman"/>
          <w:sz w:val="28"/>
          <w:szCs w:val="28"/>
          <w:lang w:val="sq-AL"/>
        </w:rPr>
        <w:t>ë</w:t>
      </w:r>
      <w:r w:rsidR="00F80F1D" w:rsidRPr="00C32A57">
        <w:rPr>
          <w:rFonts w:ascii="Times New Roman" w:hAnsi="Times New Roman" w:cs="Times New Roman"/>
          <w:sz w:val="28"/>
          <w:szCs w:val="28"/>
          <w:lang w:val="sq-AL"/>
        </w:rPr>
        <w:t xml:space="preserve">n </w:t>
      </w:r>
      <w:r w:rsidR="00AE6D5E">
        <w:rPr>
          <w:rFonts w:ascii="Times New Roman" w:hAnsi="Times New Roman" w:cs="Times New Roman"/>
          <w:sz w:val="28"/>
          <w:szCs w:val="28"/>
          <w:lang w:val="sq-AL"/>
        </w:rPr>
        <w:t>250 000</w:t>
      </w:r>
      <w:r w:rsidR="00F80F1D" w:rsidRPr="00C32A57">
        <w:rPr>
          <w:rFonts w:ascii="Times New Roman" w:hAnsi="Times New Roman" w:cs="Times New Roman"/>
          <w:sz w:val="28"/>
          <w:szCs w:val="28"/>
          <w:lang w:val="sq-AL"/>
        </w:rPr>
        <w:t xml:space="preserve"> lek</w:t>
      </w:r>
      <w:r w:rsidR="00F20132" w:rsidRPr="00C32A57">
        <w:rPr>
          <w:rFonts w:ascii="Times New Roman" w:hAnsi="Times New Roman" w:cs="Times New Roman"/>
          <w:sz w:val="28"/>
          <w:szCs w:val="28"/>
          <w:lang w:val="sq-AL"/>
        </w:rPr>
        <w:t>ë</w:t>
      </w:r>
      <w:r w:rsidR="00EB7EC3" w:rsidRPr="00C32A57">
        <w:rPr>
          <w:rFonts w:ascii="Times New Roman" w:hAnsi="Times New Roman" w:cs="Times New Roman"/>
          <w:sz w:val="28"/>
          <w:szCs w:val="28"/>
          <w:lang w:val="sq-AL"/>
        </w:rPr>
        <w:t>.</w:t>
      </w:r>
    </w:p>
    <w:p w:rsidR="00755DE1" w:rsidRPr="00C32A57" w:rsidRDefault="000A345A" w:rsidP="000A345A">
      <w:pPr>
        <w:pStyle w:val="HTMLPreformatted"/>
        <w:numPr>
          <w:ilvl w:val="4"/>
          <w:numId w:val="31"/>
        </w:numPr>
        <w:tabs>
          <w:tab w:val="clear" w:pos="916"/>
          <w:tab w:val="clear" w:pos="2748"/>
          <w:tab w:val="clear" w:pos="3664"/>
          <w:tab w:val="left" w:pos="709"/>
          <w:tab w:val="left" w:pos="1276"/>
        </w:tabs>
        <w:spacing w:line="276" w:lineRule="auto"/>
        <w:ind w:hanging="425"/>
        <w:jc w:val="both"/>
        <w:rPr>
          <w:rFonts w:ascii="Times New Roman" w:hAnsi="Times New Roman" w:cs="Times New Roman"/>
          <w:sz w:val="28"/>
          <w:szCs w:val="28"/>
        </w:rPr>
      </w:pPr>
      <w:r w:rsidRPr="00C32A57">
        <w:rPr>
          <w:rFonts w:ascii="Times New Roman" w:hAnsi="Times New Roman" w:cs="Times New Roman"/>
          <w:sz w:val="28"/>
          <w:szCs w:val="28"/>
          <w:lang w:val="sq-AL"/>
        </w:rPr>
        <w:t xml:space="preserve">Mospërmbushja e detyrimit të subjekteve raportuese ekzistuese, për regjistrimin  e të dhënave të kërkuara nga ky ligj, brenda afatit të përcaktuar në pikën 3, të nenit 15, </w:t>
      </w:r>
      <w:r w:rsidRPr="00C32A57">
        <w:rPr>
          <w:rFonts w:ascii="Times New Roman" w:hAnsi="Times New Roman" w:cs="Times New Roman"/>
          <w:sz w:val="28"/>
          <w:szCs w:val="28"/>
        </w:rPr>
        <w:t>të këtij ligji,</w:t>
      </w:r>
      <w:r w:rsidRPr="00C32A57">
        <w:rPr>
          <w:rFonts w:ascii="Times New Roman" w:hAnsi="Times New Roman" w:cs="Times New Roman"/>
          <w:sz w:val="28"/>
          <w:szCs w:val="28"/>
          <w:lang w:val="sq-AL"/>
        </w:rPr>
        <w:t xml:space="preserve"> dënohet me gjobë në </w:t>
      </w:r>
      <w:r w:rsidRPr="00AE6D5E">
        <w:rPr>
          <w:rFonts w:ascii="Times New Roman" w:hAnsi="Times New Roman" w:cs="Times New Roman"/>
          <w:color w:val="000000" w:themeColor="text1"/>
          <w:sz w:val="28"/>
          <w:szCs w:val="28"/>
          <w:lang w:val="sq-AL"/>
        </w:rPr>
        <w:t xml:space="preserve">vlerën </w:t>
      </w:r>
      <w:r w:rsidR="00AE6D5E">
        <w:rPr>
          <w:rFonts w:ascii="Times New Roman" w:hAnsi="Times New Roman" w:cs="Times New Roman"/>
          <w:color w:val="000000" w:themeColor="text1"/>
          <w:sz w:val="28"/>
          <w:szCs w:val="28"/>
          <w:lang w:val="sq-AL"/>
        </w:rPr>
        <w:t>250 000</w:t>
      </w:r>
      <w:r w:rsidRPr="00AE6D5E">
        <w:rPr>
          <w:rFonts w:ascii="Times New Roman" w:hAnsi="Times New Roman" w:cs="Times New Roman"/>
          <w:color w:val="000000" w:themeColor="text1"/>
          <w:sz w:val="28"/>
          <w:szCs w:val="28"/>
          <w:lang w:val="sq-AL"/>
        </w:rPr>
        <w:t xml:space="preserve"> lekë</w:t>
      </w:r>
      <w:r w:rsidR="00AE6D5E">
        <w:rPr>
          <w:rFonts w:ascii="Times New Roman" w:hAnsi="Times New Roman" w:cs="Times New Roman"/>
          <w:color w:val="000000" w:themeColor="text1"/>
          <w:sz w:val="28"/>
          <w:szCs w:val="28"/>
          <w:lang w:val="sq-AL"/>
        </w:rPr>
        <w:t>.</w:t>
      </w:r>
    </w:p>
    <w:p w:rsidR="000A345A" w:rsidRPr="00D65C77" w:rsidRDefault="000A345A" w:rsidP="00666CF3">
      <w:pPr>
        <w:pStyle w:val="HTMLPreformatted"/>
        <w:tabs>
          <w:tab w:val="clear" w:pos="916"/>
          <w:tab w:val="clear" w:pos="2748"/>
          <w:tab w:val="clear" w:pos="3664"/>
          <w:tab w:val="left" w:pos="709"/>
          <w:tab w:val="left" w:pos="1276"/>
        </w:tabs>
        <w:spacing w:line="276" w:lineRule="auto"/>
        <w:jc w:val="both"/>
        <w:rPr>
          <w:rFonts w:ascii="Times New Roman" w:hAnsi="Times New Roman" w:cs="Times New Roman"/>
          <w:strike/>
          <w:lang w:val="sq-AL"/>
        </w:rPr>
      </w:pPr>
    </w:p>
    <w:p w:rsidR="00755DE1" w:rsidRPr="00C32A57" w:rsidRDefault="00E96FDD" w:rsidP="00B056FC">
      <w:pPr>
        <w:pStyle w:val="HTMLPreformatted"/>
        <w:tabs>
          <w:tab w:val="clear" w:pos="916"/>
          <w:tab w:val="clear" w:pos="2748"/>
          <w:tab w:val="clear" w:pos="3664"/>
          <w:tab w:val="left" w:pos="709"/>
          <w:tab w:val="left" w:pos="1276"/>
        </w:tabs>
        <w:spacing w:line="276" w:lineRule="auto"/>
        <w:ind w:left="630" w:hanging="270"/>
        <w:jc w:val="both"/>
        <w:rPr>
          <w:rFonts w:ascii="Times New Roman" w:hAnsi="Times New Roman" w:cs="Times New Roman"/>
          <w:sz w:val="28"/>
          <w:szCs w:val="28"/>
          <w:lang w:val="sq-AL"/>
        </w:rPr>
      </w:pPr>
      <w:r w:rsidRPr="00B056FC">
        <w:rPr>
          <w:rFonts w:ascii="Times New Roman" w:hAnsi="Times New Roman" w:cs="Times New Roman"/>
          <w:b/>
          <w:sz w:val="28"/>
          <w:szCs w:val="28"/>
          <w:lang w:val="sq-AL"/>
        </w:rPr>
        <w:t>3.</w:t>
      </w:r>
      <w:r w:rsidR="00B056FC">
        <w:rPr>
          <w:rFonts w:ascii="Times New Roman" w:hAnsi="Times New Roman" w:cs="Times New Roman"/>
          <w:sz w:val="28"/>
          <w:szCs w:val="28"/>
          <w:lang w:val="sq-AL"/>
        </w:rPr>
        <w:t xml:space="preserve"> </w:t>
      </w:r>
      <w:r w:rsidR="00755DE1" w:rsidRPr="00C32A57">
        <w:rPr>
          <w:rFonts w:ascii="Times New Roman" w:hAnsi="Times New Roman" w:cs="Times New Roman"/>
          <w:sz w:val="28"/>
          <w:szCs w:val="28"/>
          <w:lang w:val="sq-AL"/>
        </w:rPr>
        <w:t xml:space="preserve">Për shkeljen e parashikuar në </w:t>
      </w:r>
      <w:r w:rsidR="00FA4C4E" w:rsidRPr="00C32A57">
        <w:rPr>
          <w:rFonts w:ascii="Times New Roman" w:hAnsi="Times New Roman" w:cs="Times New Roman"/>
          <w:sz w:val="28"/>
          <w:szCs w:val="28"/>
          <w:lang w:val="sq-AL"/>
        </w:rPr>
        <w:t>pik</w:t>
      </w:r>
      <w:r w:rsidR="00F20132" w:rsidRPr="00C32A57">
        <w:rPr>
          <w:rFonts w:ascii="Times New Roman" w:hAnsi="Times New Roman" w:cs="Times New Roman"/>
          <w:sz w:val="28"/>
          <w:szCs w:val="28"/>
          <w:lang w:val="sq-AL"/>
        </w:rPr>
        <w:t>ë</w:t>
      </w:r>
      <w:r w:rsidR="00FA4C4E" w:rsidRPr="00C32A57">
        <w:rPr>
          <w:rFonts w:ascii="Times New Roman" w:hAnsi="Times New Roman" w:cs="Times New Roman"/>
          <w:sz w:val="28"/>
          <w:szCs w:val="28"/>
          <w:lang w:val="sq-AL"/>
        </w:rPr>
        <w:t>n</w:t>
      </w:r>
      <w:r w:rsidR="00755DE1" w:rsidRPr="00C32A57">
        <w:rPr>
          <w:rFonts w:ascii="Times New Roman" w:hAnsi="Times New Roman" w:cs="Times New Roman"/>
          <w:sz w:val="28"/>
          <w:szCs w:val="28"/>
          <w:lang w:val="sq-AL"/>
        </w:rPr>
        <w:t xml:space="preserve"> </w:t>
      </w:r>
      <w:r w:rsidR="00666CF3" w:rsidRPr="00C32A57">
        <w:rPr>
          <w:rFonts w:ascii="Times New Roman" w:hAnsi="Times New Roman" w:cs="Times New Roman"/>
          <w:sz w:val="28"/>
          <w:szCs w:val="28"/>
          <w:lang w:val="sq-AL"/>
        </w:rPr>
        <w:t>2</w:t>
      </w:r>
      <w:r w:rsidR="00755DE1" w:rsidRPr="00C32A57">
        <w:rPr>
          <w:rFonts w:ascii="Times New Roman" w:hAnsi="Times New Roman" w:cs="Times New Roman"/>
          <w:sz w:val="28"/>
          <w:szCs w:val="28"/>
          <w:lang w:val="sq-AL"/>
        </w:rPr>
        <w:t xml:space="preserve">, të këtij neni, dënohet me gjobë prej </w:t>
      </w:r>
      <w:r w:rsidR="00AE6D5E">
        <w:rPr>
          <w:rFonts w:ascii="Times New Roman" w:hAnsi="Times New Roman" w:cs="Times New Roman"/>
          <w:sz w:val="28"/>
          <w:szCs w:val="28"/>
          <w:lang w:val="sq-AL"/>
        </w:rPr>
        <w:t>150 000</w:t>
      </w:r>
      <w:r w:rsidR="003737DA" w:rsidRPr="00C32A57">
        <w:rPr>
          <w:rFonts w:ascii="Times New Roman" w:hAnsi="Times New Roman" w:cs="Times New Roman"/>
          <w:sz w:val="28"/>
          <w:szCs w:val="28"/>
          <w:lang w:val="sq-AL"/>
        </w:rPr>
        <w:t xml:space="preserve"> lek</w:t>
      </w:r>
      <w:r w:rsidR="00F20132" w:rsidRPr="00C32A57">
        <w:rPr>
          <w:rFonts w:ascii="Times New Roman" w:hAnsi="Times New Roman" w:cs="Times New Roman"/>
          <w:sz w:val="28"/>
          <w:szCs w:val="28"/>
          <w:lang w:val="sq-AL"/>
        </w:rPr>
        <w:t>ë</w:t>
      </w:r>
      <w:r w:rsidR="00755DE1" w:rsidRPr="00C32A57">
        <w:rPr>
          <w:rFonts w:ascii="Times New Roman" w:hAnsi="Times New Roman" w:cs="Times New Roman"/>
          <w:sz w:val="28"/>
          <w:szCs w:val="28"/>
          <w:lang w:val="sq-AL"/>
        </w:rPr>
        <w:t xml:space="preserve"> edhe përfaqësuesi ligjor i subjektit të regjistruar, person juridik</w:t>
      </w:r>
      <w:r w:rsidR="00F77F4B" w:rsidRPr="00C32A57">
        <w:rPr>
          <w:rFonts w:ascii="Times New Roman" w:hAnsi="Times New Roman" w:cs="Times New Roman"/>
          <w:sz w:val="28"/>
          <w:szCs w:val="28"/>
          <w:lang w:val="sq-AL"/>
        </w:rPr>
        <w:t>.</w:t>
      </w:r>
    </w:p>
    <w:p w:rsidR="00F77F4B" w:rsidRPr="00D65C77" w:rsidRDefault="00F77F4B" w:rsidP="00D65C77">
      <w:pPr>
        <w:pStyle w:val="HTMLPreformatted"/>
        <w:tabs>
          <w:tab w:val="clear" w:pos="916"/>
          <w:tab w:val="clear" w:pos="2748"/>
          <w:tab w:val="clear" w:pos="3664"/>
          <w:tab w:val="left" w:pos="709"/>
          <w:tab w:val="left" w:pos="1276"/>
        </w:tabs>
        <w:spacing w:line="276" w:lineRule="auto"/>
        <w:ind w:left="720" w:firstLine="720"/>
        <w:jc w:val="both"/>
        <w:rPr>
          <w:rFonts w:ascii="Times New Roman" w:hAnsi="Times New Roman" w:cs="Times New Roman"/>
          <w:lang w:val="sq-AL"/>
        </w:rPr>
      </w:pPr>
    </w:p>
    <w:p w:rsidR="004347C2" w:rsidRPr="00C32A57" w:rsidRDefault="00F77F4B" w:rsidP="00E96FDD">
      <w:pPr>
        <w:pStyle w:val="HTMLPreformatted"/>
        <w:numPr>
          <w:ilvl w:val="0"/>
          <w:numId w:val="31"/>
        </w:numPr>
        <w:tabs>
          <w:tab w:val="clear" w:pos="916"/>
          <w:tab w:val="clear" w:pos="2748"/>
          <w:tab w:val="clear" w:pos="3664"/>
          <w:tab w:val="left" w:pos="709"/>
          <w:tab w:val="left" w:pos="1276"/>
        </w:tabs>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P</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 subjektet q</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kryejn</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shkeljet e parashikuara n</w:t>
      </w:r>
      <w:r w:rsidR="00F20132" w:rsidRPr="00C32A57">
        <w:rPr>
          <w:rFonts w:ascii="Times New Roman" w:hAnsi="Times New Roman" w:cs="Times New Roman"/>
          <w:sz w:val="28"/>
          <w:szCs w:val="28"/>
          <w:lang w:val="sq-AL"/>
        </w:rPr>
        <w:t>ë</w:t>
      </w:r>
      <w:r w:rsidR="00AD162B" w:rsidRPr="00C32A57">
        <w:rPr>
          <w:rFonts w:ascii="Times New Roman" w:hAnsi="Times New Roman" w:cs="Times New Roman"/>
          <w:sz w:val="28"/>
          <w:szCs w:val="28"/>
          <w:lang w:val="sq-AL"/>
        </w:rPr>
        <w:t xml:space="preserve"> g</w:t>
      </w:r>
      <w:r w:rsidR="00300BB6" w:rsidRPr="00C32A57">
        <w:rPr>
          <w:rFonts w:ascii="Times New Roman" w:hAnsi="Times New Roman" w:cs="Times New Roman"/>
          <w:sz w:val="28"/>
          <w:szCs w:val="28"/>
          <w:lang w:val="sq-AL"/>
        </w:rPr>
        <w:t>ë</w:t>
      </w:r>
      <w:r w:rsidR="00AD162B" w:rsidRPr="00C32A57">
        <w:rPr>
          <w:rFonts w:ascii="Times New Roman" w:hAnsi="Times New Roman" w:cs="Times New Roman"/>
          <w:sz w:val="28"/>
          <w:szCs w:val="28"/>
          <w:lang w:val="sq-AL"/>
        </w:rPr>
        <w:t>rmat “a” dhe “b”, t</w:t>
      </w:r>
      <w:r w:rsidR="00300BB6"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w:t>
      </w:r>
      <w:r w:rsidR="007D1C5F" w:rsidRPr="00C32A57">
        <w:rPr>
          <w:rFonts w:ascii="Times New Roman" w:hAnsi="Times New Roman" w:cs="Times New Roman"/>
          <w:sz w:val="28"/>
          <w:szCs w:val="28"/>
          <w:lang w:val="sq-AL"/>
        </w:rPr>
        <w:t>pik</w:t>
      </w:r>
      <w:r w:rsidR="002E2641" w:rsidRPr="00C32A57">
        <w:rPr>
          <w:rFonts w:ascii="Times New Roman" w:hAnsi="Times New Roman" w:cs="Times New Roman"/>
          <w:sz w:val="28"/>
          <w:szCs w:val="28"/>
          <w:lang w:val="sq-AL"/>
        </w:rPr>
        <w:t>ë</w:t>
      </w:r>
      <w:r w:rsidR="00AD162B" w:rsidRPr="00C32A57">
        <w:rPr>
          <w:rFonts w:ascii="Times New Roman" w:hAnsi="Times New Roman" w:cs="Times New Roman"/>
          <w:sz w:val="28"/>
          <w:szCs w:val="28"/>
          <w:lang w:val="sq-AL"/>
        </w:rPr>
        <w:t>s</w:t>
      </w:r>
      <w:r w:rsidR="007D1C5F" w:rsidRPr="00C32A57">
        <w:rPr>
          <w:rFonts w:ascii="Times New Roman" w:hAnsi="Times New Roman" w:cs="Times New Roman"/>
          <w:sz w:val="28"/>
          <w:szCs w:val="28"/>
          <w:lang w:val="sq-AL"/>
        </w:rPr>
        <w:t xml:space="preserve"> </w:t>
      </w:r>
      <w:r w:rsidR="00E96FDD" w:rsidRPr="00C32A57">
        <w:rPr>
          <w:rFonts w:ascii="Times New Roman" w:hAnsi="Times New Roman" w:cs="Times New Roman"/>
          <w:sz w:val="28"/>
          <w:szCs w:val="28"/>
          <w:lang w:val="sq-AL"/>
        </w:rPr>
        <w:t>2</w:t>
      </w:r>
      <w:r w:rsidRPr="00C32A57">
        <w:rPr>
          <w:rFonts w:ascii="Times New Roman" w:hAnsi="Times New Roman" w:cs="Times New Roman"/>
          <w:sz w:val="28"/>
          <w:szCs w:val="28"/>
          <w:lang w:val="sq-AL"/>
        </w:rPr>
        <w:t>, t</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k</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tij neni</w:t>
      </w:r>
      <w:r w:rsidR="004347C2" w:rsidRPr="00C32A57">
        <w:rPr>
          <w:rFonts w:ascii="Times New Roman" w:hAnsi="Times New Roman" w:cs="Times New Roman"/>
          <w:sz w:val="28"/>
          <w:szCs w:val="28"/>
          <w:lang w:val="sq-AL"/>
        </w:rPr>
        <w:t>,</w:t>
      </w:r>
      <w:r w:rsidRPr="00C32A57">
        <w:rPr>
          <w:rFonts w:ascii="Times New Roman" w:hAnsi="Times New Roman" w:cs="Times New Roman"/>
          <w:sz w:val="28"/>
          <w:szCs w:val="28"/>
          <w:lang w:val="sq-AL"/>
        </w:rPr>
        <w:t xml:space="preserve"> p</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 m</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tep</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r se 1 her</w:t>
      </w:r>
      <w:r w:rsidR="00F20132"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w:t>
      </w:r>
      <w:r w:rsidR="007D1C5F" w:rsidRPr="00C32A57">
        <w:rPr>
          <w:rFonts w:ascii="Times New Roman" w:hAnsi="Times New Roman" w:cs="Times New Roman"/>
          <w:sz w:val="28"/>
          <w:szCs w:val="28"/>
          <w:lang w:val="sq-AL"/>
        </w:rPr>
        <w:t>gjobat do t</w:t>
      </w:r>
      <w:r w:rsidR="002E2641" w:rsidRPr="00C32A57">
        <w:rPr>
          <w:rFonts w:ascii="Times New Roman" w:hAnsi="Times New Roman" w:cs="Times New Roman"/>
          <w:sz w:val="28"/>
          <w:szCs w:val="28"/>
          <w:lang w:val="sq-AL"/>
        </w:rPr>
        <w:t>ë</w:t>
      </w:r>
      <w:r w:rsidRPr="00C32A57">
        <w:rPr>
          <w:rFonts w:ascii="Times New Roman" w:hAnsi="Times New Roman" w:cs="Times New Roman"/>
          <w:sz w:val="28"/>
          <w:szCs w:val="28"/>
          <w:lang w:val="sq-AL"/>
        </w:rPr>
        <w:t xml:space="preserve"> dyfishohen</w:t>
      </w:r>
      <w:r w:rsidR="004347C2" w:rsidRPr="00C32A57">
        <w:rPr>
          <w:rFonts w:ascii="Times New Roman" w:hAnsi="Times New Roman" w:cs="Times New Roman"/>
          <w:sz w:val="28"/>
          <w:szCs w:val="28"/>
          <w:lang w:val="sq-AL"/>
        </w:rPr>
        <w:t xml:space="preserve">. </w:t>
      </w:r>
    </w:p>
    <w:p w:rsidR="00DC2805" w:rsidRPr="00D65C77" w:rsidRDefault="00DC2805" w:rsidP="00D375C6">
      <w:pPr>
        <w:pStyle w:val="ListParagraph"/>
        <w:jc w:val="both"/>
        <w:rPr>
          <w:rFonts w:ascii="Times New Roman" w:eastAsia="Times New Roman" w:hAnsi="Times New Roman" w:cs="Times New Roman"/>
          <w:sz w:val="20"/>
          <w:szCs w:val="20"/>
          <w:lang w:eastAsia="en-US"/>
        </w:rPr>
      </w:pPr>
    </w:p>
    <w:p w:rsidR="00D65C77" w:rsidRPr="00D65C77" w:rsidRDefault="00DC2805" w:rsidP="00E96FDD">
      <w:pPr>
        <w:pStyle w:val="ListParagraph"/>
        <w:numPr>
          <w:ilvl w:val="0"/>
          <w:numId w:val="31"/>
        </w:numPr>
        <w:tabs>
          <w:tab w:val="left" w:pos="709"/>
          <w:tab w:val="left" w:pos="1276"/>
        </w:tabs>
        <w:jc w:val="both"/>
        <w:rPr>
          <w:rFonts w:ascii="Times New Roman" w:hAnsi="Times New Roman" w:cs="Times New Roman"/>
          <w:sz w:val="28"/>
          <w:szCs w:val="28"/>
        </w:rPr>
      </w:pPr>
      <w:r w:rsidRPr="00D65C77">
        <w:rPr>
          <w:rFonts w:ascii="Times New Roman" w:eastAsia="Times New Roman" w:hAnsi="Times New Roman" w:cs="Times New Roman"/>
          <w:sz w:val="28"/>
          <w:szCs w:val="28"/>
          <w:lang w:eastAsia="en-US"/>
        </w:rPr>
        <w:t>Gjoba vendoset nga titullari i QKB-së, vendimi i të cilit ankimohet drejtpërdrejt në gjykatën administrative.</w:t>
      </w:r>
    </w:p>
    <w:p w:rsidR="00D65C77" w:rsidRPr="00D65C77" w:rsidRDefault="00D65C77" w:rsidP="00D65C77">
      <w:pPr>
        <w:pStyle w:val="ListParagraph"/>
        <w:rPr>
          <w:rFonts w:ascii="Times New Roman" w:hAnsi="Times New Roman" w:cs="Times New Roman"/>
          <w:sz w:val="20"/>
          <w:szCs w:val="20"/>
        </w:rPr>
      </w:pPr>
    </w:p>
    <w:p w:rsidR="00D65C77" w:rsidRDefault="00F77F4B" w:rsidP="00E96FDD">
      <w:pPr>
        <w:pStyle w:val="ListParagraph"/>
        <w:numPr>
          <w:ilvl w:val="0"/>
          <w:numId w:val="31"/>
        </w:numPr>
        <w:tabs>
          <w:tab w:val="left" w:pos="709"/>
          <w:tab w:val="left" w:pos="1276"/>
        </w:tabs>
        <w:jc w:val="both"/>
        <w:rPr>
          <w:rFonts w:ascii="Times New Roman" w:hAnsi="Times New Roman" w:cs="Times New Roman"/>
          <w:sz w:val="28"/>
          <w:szCs w:val="28"/>
        </w:rPr>
      </w:pPr>
      <w:r w:rsidRPr="00D65C77">
        <w:rPr>
          <w:rFonts w:ascii="Times New Roman" w:hAnsi="Times New Roman" w:cs="Times New Roman"/>
          <w:sz w:val="28"/>
          <w:szCs w:val="28"/>
        </w:rPr>
        <w:t>QKB</w:t>
      </w:r>
      <w:r w:rsidR="00E96FDD" w:rsidRPr="00D65C77">
        <w:rPr>
          <w:rFonts w:ascii="Times New Roman" w:hAnsi="Times New Roman" w:cs="Times New Roman"/>
          <w:sz w:val="28"/>
          <w:szCs w:val="28"/>
        </w:rPr>
        <w:t xml:space="preserve"> dhe autoriteti përgjegjës për mbajtjen e Regjistrit të Organizatave Jofitimprurëse,</w:t>
      </w:r>
      <w:r w:rsidRPr="00D65C77">
        <w:rPr>
          <w:rFonts w:ascii="Times New Roman" w:hAnsi="Times New Roman" w:cs="Times New Roman"/>
          <w:sz w:val="28"/>
          <w:szCs w:val="28"/>
        </w:rPr>
        <w:t xml:space="preserve"> </w:t>
      </w:r>
      <w:r w:rsidR="00327B5D" w:rsidRPr="00D65C77">
        <w:rPr>
          <w:rFonts w:ascii="Times New Roman" w:hAnsi="Times New Roman" w:cs="Times New Roman"/>
          <w:sz w:val="28"/>
          <w:szCs w:val="28"/>
        </w:rPr>
        <w:t xml:space="preserve">për subjektet raportuese që kryejnë shkeljet e parashikuara në pikën 1, të këtij neni, </w:t>
      </w:r>
      <w:r w:rsidRPr="00D65C77">
        <w:rPr>
          <w:rFonts w:ascii="Times New Roman" w:hAnsi="Times New Roman" w:cs="Times New Roman"/>
          <w:sz w:val="28"/>
          <w:szCs w:val="28"/>
        </w:rPr>
        <w:t xml:space="preserve">nuk </w:t>
      </w:r>
      <w:r w:rsidR="00B4472F" w:rsidRPr="00D65C77">
        <w:rPr>
          <w:rFonts w:ascii="Times New Roman" w:hAnsi="Times New Roman" w:cs="Times New Roman"/>
          <w:sz w:val="28"/>
          <w:szCs w:val="28"/>
        </w:rPr>
        <w:t>do t</w:t>
      </w:r>
      <w:r w:rsidR="00EC49B7" w:rsidRPr="00D65C77">
        <w:rPr>
          <w:rFonts w:ascii="Times New Roman" w:hAnsi="Times New Roman" w:cs="Times New Roman"/>
          <w:sz w:val="28"/>
          <w:szCs w:val="28"/>
        </w:rPr>
        <w:t>ë</w:t>
      </w:r>
      <w:r w:rsidR="00B4472F" w:rsidRPr="00D65C77">
        <w:rPr>
          <w:rFonts w:ascii="Times New Roman" w:hAnsi="Times New Roman" w:cs="Times New Roman"/>
          <w:sz w:val="28"/>
          <w:szCs w:val="28"/>
        </w:rPr>
        <w:t xml:space="preserve"> </w:t>
      </w:r>
      <w:r w:rsidRPr="00D65C77">
        <w:rPr>
          <w:rFonts w:ascii="Times New Roman" w:hAnsi="Times New Roman" w:cs="Times New Roman"/>
          <w:sz w:val="28"/>
          <w:szCs w:val="28"/>
        </w:rPr>
        <w:t>ofro</w:t>
      </w:r>
      <w:r w:rsidR="00B4472F" w:rsidRPr="00D65C77">
        <w:rPr>
          <w:rFonts w:ascii="Times New Roman" w:hAnsi="Times New Roman" w:cs="Times New Roman"/>
          <w:sz w:val="28"/>
          <w:szCs w:val="28"/>
        </w:rPr>
        <w:t>j</w:t>
      </w:r>
      <w:r w:rsidR="00E96FDD" w:rsidRPr="00D65C77">
        <w:rPr>
          <w:rFonts w:ascii="Times New Roman" w:hAnsi="Times New Roman" w:cs="Times New Roman"/>
          <w:sz w:val="28"/>
          <w:szCs w:val="28"/>
        </w:rPr>
        <w:t>n</w:t>
      </w:r>
      <w:r w:rsidR="00EC49B7" w:rsidRPr="00D65C77">
        <w:rPr>
          <w:rFonts w:ascii="Times New Roman" w:hAnsi="Times New Roman" w:cs="Times New Roman"/>
          <w:sz w:val="28"/>
          <w:szCs w:val="28"/>
        </w:rPr>
        <w:t>ë</w:t>
      </w:r>
      <w:r w:rsidRPr="00D65C77">
        <w:rPr>
          <w:rFonts w:ascii="Times New Roman" w:hAnsi="Times New Roman" w:cs="Times New Roman"/>
          <w:sz w:val="28"/>
          <w:szCs w:val="28"/>
        </w:rPr>
        <w:t xml:space="preserve"> sh</w:t>
      </w:r>
      <w:r w:rsidR="00F20132" w:rsidRPr="00D65C77">
        <w:rPr>
          <w:rFonts w:ascii="Times New Roman" w:hAnsi="Times New Roman" w:cs="Times New Roman"/>
          <w:sz w:val="28"/>
          <w:szCs w:val="28"/>
        </w:rPr>
        <w:t>ë</w:t>
      </w:r>
      <w:r w:rsidRPr="00D65C77">
        <w:rPr>
          <w:rFonts w:ascii="Times New Roman" w:hAnsi="Times New Roman" w:cs="Times New Roman"/>
          <w:sz w:val="28"/>
          <w:szCs w:val="28"/>
        </w:rPr>
        <w:t xml:space="preserve">rbimet e </w:t>
      </w:r>
      <w:r w:rsidR="00E96FDD" w:rsidRPr="00D65C77">
        <w:rPr>
          <w:rFonts w:ascii="Times New Roman" w:hAnsi="Times New Roman" w:cs="Times New Roman"/>
          <w:sz w:val="28"/>
          <w:szCs w:val="28"/>
        </w:rPr>
        <w:t>tyre</w:t>
      </w:r>
      <w:r w:rsidRPr="00D65C77">
        <w:rPr>
          <w:rFonts w:ascii="Times New Roman" w:hAnsi="Times New Roman" w:cs="Times New Roman"/>
          <w:sz w:val="28"/>
          <w:szCs w:val="28"/>
        </w:rPr>
        <w:t xml:space="preserve"> </w:t>
      </w:r>
      <w:r w:rsidR="00327B5D" w:rsidRPr="00D65C77">
        <w:rPr>
          <w:rFonts w:ascii="Times New Roman" w:hAnsi="Times New Roman" w:cs="Times New Roman"/>
          <w:sz w:val="28"/>
          <w:szCs w:val="28"/>
        </w:rPr>
        <w:t xml:space="preserve">në regjistrin tregtar dhe në regjistrin e Organizatave Jofitimprurëse, </w:t>
      </w:r>
      <w:r w:rsidRPr="00D65C77">
        <w:rPr>
          <w:rFonts w:ascii="Times New Roman" w:hAnsi="Times New Roman" w:cs="Times New Roman"/>
          <w:sz w:val="28"/>
          <w:szCs w:val="28"/>
        </w:rPr>
        <w:t>deri n</w:t>
      </w:r>
      <w:r w:rsidR="00F20132" w:rsidRPr="00D65C77">
        <w:rPr>
          <w:rFonts w:ascii="Times New Roman" w:hAnsi="Times New Roman" w:cs="Times New Roman"/>
          <w:sz w:val="28"/>
          <w:szCs w:val="28"/>
        </w:rPr>
        <w:t>ë</w:t>
      </w:r>
      <w:r w:rsidRPr="00D65C77">
        <w:rPr>
          <w:rFonts w:ascii="Times New Roman" w:hAnsi="Times New Roman" w:cs="Times New Roman"/>
          <w:sz w:val="28"/>
          <w:szCs w:val="28"/>
        </w:rPr>
        <w:t xml:space="preserve"> pagimin e gjob</w:t>
      </w:r>
      <w:r w:rsidR="00F20132" w:rsidRPr="00D65C77">
        <w:rPr>
          <w:rFonts w:ascii="Times New Roman" w:hAnsi="Times New Roman" w:cs="Times New Roman"/>
          <w:sz w:val="28"/>
          <w:szCs w:val="28"/>
        </w:rPr>
        <w:t>ë</w:t>
      </w:r>
      <w:r w:rsidR="00AD162B" w:rsidRPr="00D65C77">
        <w:rPr>
          <w:rFonts w:ascii="Times New Roman" w:hAnsi="Times New Roman" w:cs="Times New Roman"/>
          <w:sz w:val="28"/>
          <w:szCs w:val="28"/>
        </w:rPr>
        <w:t>s, sipas pik</w:t>
      </w:r>
      <w:r w:rsidR="00300BB6" w:rsidRPr="00D65C77">
        <w:rPr>
          <w:rFonts w:ascii="Times New Roman" w:hAnsi="Times New Roman" w:cs="Times New Roman"/>
          <w:sz w:val="28"/>
          <w:szCs w:val="28"/>
        </w:rPr>
        <w:t>ë</w:t>
      </w:r>
      <w:r w:rsidR="00AD162B" w:rsidRPr="00D65C77">
        <w:rPr>
          <w:rFonts w:ascii="Times New Roman" w:hAnsi="Times New Roman" w:cs="Times New Roman"/>
          <w:sz w:val="28"/>
          <w:szCs w:val="28"/>
        </w:rPr>
        <w:t>s 2 dhe 3, t</w:t>
      </w:r>
      <w:r w:rsidR="00300BB6" w:rsidRPr="00D65C77">
        <w:rPr>
          <w:rFonts w:ascii="Times New Roman" w:hAnsi="Times New Roman" w:cs="Times New Roman"/>
          <w:sz w:val="28"/>
          <w:szCs w:val="28"/>
        </w:rPr>
        <w:t>ë</w:t>
      </w:r>
      <w:r w:rsidR="00AD162B" w:rsidRPr="00D65C77">
        <w:rPr>
          <w:rFonts w:ascii="Times New Roman" w:hAnsi="Times New Roman" w:cs="Times New Roman"/>
          <w:sz w:val="28"/>
          <w:szCs w:val="28"/>
        </w:rPr>
        <w:t xml:space="preserve"> k</w:t>
      </w:r>
      <w:r w:rsidR="00300BB6" w:rsidRPr="00D65C77">
        <w:rPr>
          <w:rFonts w:ascii="Times New Roman" w:hAnsi="Times New Roman" w:cs="Times New Roman"/>
          <w:sz w:val="28"/>
          <w:szCs w:val="28"/>
        </w:rPr>
        <w:t>ë</w:t>
      </w:r>
      <w:r w:rsidR="00AD162B" w:rsidRPr="00D65C77">
        <w:rPr>
          <w:rFonts w:ascii="Times New Roman" w:hAnsi="Times New Roman" w:cs="Times New Roman"/>
          <w:sz w:val="28"/>
          <w:szCs w:val="28"/>
        </w:rPr>
        <w:t>tij neni</w:t>
      </w:r>
      <w:r w:rsidR="00343B4C">
        <w:rPr>
          <w:rFonts w:ascii="Times New Roman" w:hAnsi="Times New Roman" w:cs="Times New Roman"/>
          <w:sz w:val="28"/>
          <w:szCs w:val="28"/>
        </w:rPr>
        <w:t xml:space="preserve"> </w:t>
      </w:r>
      <w:r w:rsidRPr="00D65C77">
        <w:rPr>
          <w:rFonts w:ascii="Times New Roman" w:hAnsi="Times New Roman" w:cs="Times New Roman"/>
          <w:sz w:val="28"/>
          <w:szCs w:val="28"/>
        </w:rPr>
        <w:t>dhe regjistrimin e t</w:t>
      </w:r>
      <w:r w:rsidR="00F20132" w:rsidRPr="00D65C77">
        <w:rPr>
          <w:rFonts w:ascii="Times New Roman" w:hAnsi="Times New Roman" w:cs="Times New Roman"/>
          <w:sz w:val="28"/>
          <w:szCs w:val="28"/>
        </w:rPr>
        <w:t>ë</w:t>
      </w:r>
      <w:r w:rsidRPr="00D65C77">
        <w:rPr>
          <w:rFonts w:ascii="Times New Roman" w:hAnsi="Times New Roman" w:cs="Times New Roman"/>
          <w:sz w:val="28"/>
          <w:szCs w:val="28"/>
        </w:rPr>
        <w:t xml:space="preserve"> dh</w:t>
      </w:r>
      <w:r w:rsidR="00F20132" w:rsidRPr="00D65C77">
        <w:rPr>
          <w:rFonts w:ascii="Times New Roman" w:hAnsi="Times New Roman" w:cs="Times New Roman"/>
          <w:sz w:val="28"/>
          <w:szCs w:val="28"/>
        </w:rPr>
        <w:t>ë</w:t>
      </w:r>
      <w:r w:rsidRPr="00D65C77">
        <w:rPr>
          <w:rFonts w:ascii="Times New Roman" w:hAnsi="Times New Roman" w:cs="Times New Roman"/>
          <w:sz w:val="28"/>
          <w:szCs w:val="28"/>
        </w:rPr>
        <w:t>n</w:t>
      </w:r>
      <w:r w:rsidR="00F20132" w:rsidRPr="00D65C77">
        <w:rPr>
          <w:rFonts w:ascii="Times New Roman" w:hAnsi="Times New Roman" w:cs="Times New Roman"/>
          <w:sz w:val="28"/>
          <w:szCs w:val="28"/>
        </w:rPr>
        <w:t>ë</w:t>
      </w:r>
      <w:r w:rsidRPr="00D65C77">
        <w:rPr>
          <w:rFonts w:ascii="Times New Roman" w:hAnsi="Times New Roman" w:cs="Times New Roman"/>
          <w:sz w:val="28"/>
          <w:szCs w:val="28"/>
        </w:rPr>
        <w:t>s p</w:t>
      </w:r>
      <w:r w:rsidR="00F20132" w:rsidRPr="00D65C77">
        <w:rPr>
          <w:rFonts w:ascii="Times New Roman" w:hAnsi="Times New Roman" w:cs="Times New Roman"/>
          <w:sz w:val="28"/>
          <w:szCs w:val="28"/>
        </w:rPr>
        <w:t>ë</w:t>
      </w:r>
      <w:r w:rsidRPr="00D65C77">
        <w:rPr>
          <w:rFonts w:ascii="Times New Roman" w:hAnsi="Times New Roman" w:cs="Times New Roman"/>
          <w:sz w:val="28"/>
          <w:szCs w:val="28"/>
        </w:rPr>
        <w:t>rkat</w:t>
      </w:r>
      <w:r w:rsidR="00F20132" w:rsidRPr="00D65C77">
        <w:rPr>
          <w:rFonts w:ascii="Times New Roman" w:hAnsi="Times New Roman" w:cs="Times New Roman"/>
          <w:sz w:val="28"/>
          <w:szCs w:val="28"/>
        </w:rPr>
        <w:t>ë</w:t>
      </w:r>
      <w:r w:rsidRPr="00D65C77">
        <w:rPr>
          <w:rFonts w:ascii="Times New Roman" w:hAnsi="Times New Roman" w:cs="Times New Roman"/>
          <w:sz w:val="28"/>
          <w:szCs w:val="28"/>
        </w:rPr>
        <w:t>se p</w:t>
      </w:r>
      <w:r w:rsidR="00F20132" w:rsidRPr="00D65C77">
        <w:rPr>
          <w:rFonts w:ascii="Times New Roman" w:hAnsi="Times New Roman" w:cs="Times New Roman"/>
          <w:sz w:val="28"/>
          <w:szCs w:val="28"/>
        </w:rPr>
        <w:t>ë</w:t>
      </w:r>
      <w:r w:rsidRPr="00D65C77">
        <w:rPr>
          <w:rFonts w:ascii="Times New Roman" w:hAnsi="Times New Roman" w:cs="Times New Roman"/>
          <w:sz w:val="28"/>
          <w:szCs w:val="28"/>
        </w:rPr>
        <w:t>r pronarin p</w:t>
      </w:r>
      <w:r w:rsidR="00F20132" w:rsidRPr="00D65C77">
        <w:rPr>
          <w:rFonts w:ascii="Times New Roman" w:hAnsi="Times New Roman" w:cs="Times New Roman"/>
          <w:sz w:val="28"/>
          <w:szCs w:val="28"/>
        </w:rPr>
        <w:t>ë</w:t>
      </w:r>
      <w:r w:rsidRPr="00D65C77">
        <w:rPr>
          <w:rFonts w:ascii="Times New Roman" w:hAnsi="Times New Roman" w:cs="Times New Roman"/>
          <w:sz w:val="28"/>
          <w:szCs w:val="28"/>
        </w:rPr>
        <w:t xml:space="preserve">rfitues. </w:t>
      </w:r>
    </w:p>
    <w:p w:rsidR="00D65C77" w:rsidRPr="00D65C77" w:rsidRDefault="00D65C77" w:rsidP="00D65C77">
      <w:pPr>
        <w:pStyle w:val="ListParagraph"/>
        <w:rPr>
          <w:rFonts w:ascii="Times New Roman" w:hAnsi="Times New Roman" w:cs="Times New Roman"/>
          <w:sz w:val="20"/>
          <w:szCs w:val="20"/>
        </w:rPr>
      </w:pPr>
    </w:p>
    <w:p w:rsidR="00D65C77" w:rsidRDefault="006D2EE9" w:rsidP="00D65C77">
      <w:pPr>
        <w:pStyle w:val="ListParagraph"/>
        <w:numPr>
          <w:ilvl w:val="0"/>
          <w:numId w:val="31"/>
        </w:numPr>
        <w:tabs>
          <w:tab w:val="left" w:pos="709"/>
          <w:tab w:val="left" w:pos="1276"/>
        </w:tabs>
        <w:jc w:val="both"/>
        <w:rPr>
          <w:rFonts w:ascii="Times New Roman" w:hAnsi="Times New Roman" w:cs="Times New Roman"/>
          <w:sz w:val="28"/>
          <w:szCs w:val="28"/>
        </w:rPr>
      </w:pPr>
      <w:r w:rsidRPr="00D65C77">
        <w:rPr>
          <w:rFonts w:ascii="Times New Roman" w:hAnsi="Times New Roman" w:cs="Times New Roman"/>
          <w:sz w:val="28"/>
          <w:szCs w:val="28"/>
        </w:rPr>
        <w:t xml:space="preserve">Ngarkohet </w:t>
      </w:r>
      <w:r w:rsidR="00E96FDD" w:rsidRPr="00D65C77">
        <w:rPr>
          <w:rFonts w:ascii="Times New Roman" w:hAnsi="Times New Roman" w:cs="Times New Roman"/>
          <w:sz w:val="28"/>
          <w:szCs w:val="28"/>
        </w:rPr>
        <w:t xml:space="preserve">Këshilli i Ministrave </w:t>
      </w:r>
      <w:r w:rsidRPr="00D65C77">
        <w:rPr>
          <w:rFonts w:ascii="Times New Roman" w:hAnsi="Times New Roman" w:cs="Times New Roman"/>
          <w:sz w:val="28"/>
          <w:szCs w:val="28"/>
        </w:rPr>
        <w:t>p</w:t>
      </w:r>
      <w:r w:rsidR="00300BB6" w:rsidRPr="00D65C77">
        <w:rPr>
          <w:rFonts w:ascii="Times New Roman" w:hAnsi="Times New Roman" w:cs="Times New Roman"/>
          <w:sz w:val="28"/>
          <w:szCs w:val="28"/>
        </w:rPr>
        <w:t>ë</w:t>
      </w:r>
      <w:r w:rsidRPr="00D65C77">
        <w:rPr>
          <w:rFonts w:ascii="Times New Roman" w:hAnsi="Times New Roman" w:cs="Times New Roman"/>
          <w:sz w:val="28"/>
          <w:szCs w:val="28"/>
        </w:rPr>
        <w:t>r</w:t>
      </w:r>
      <w:r w:rsidR="00E96FDD" w:rsidRPr="00D65C77">
        <w:rPr>
          <w:rFonts w:ascii="Times New Roman" w:hAnsi="Times New Roman" w:cs="Times New Roman"/>
          <w:sz w:val="28"/>
          <w:szCs w:val="28"/>
        </w:rPr>
        <w:t xml:space="preserve"> </w:t>
      </w:r>
      <w:r w:rsidR="00327B5D" w:rsidRPr="00D65C77">
        <w:rPr>
          <w:rFonts w:ascii="Times New Roman" w:hAnsi="Times New Roman" w:cs="Times New Roman"/>
          <w:sz w:val="28"/>
          <w:szCs w:val="28"/>
        </w:rPr>
        <w:t>nxjerrjen e akteve nënligjore, për mënyrën dhe afatet e komunikimit mes Regjistrit të Pronarit Përfitues dhe regjistrit tregtar dhe regjistrit të organizatave jofitimprurëse, për rastet e parashikuara në p</w:t>
      </w:r>
      <w:r w:rsidR="004B4CF9" w:rsidRPr="00D65C77">
        <w:rPr>
          <w:rFonts w:ascii="Times New Roman" w:hAnsi="Times New Roman" w:cs="Times New Roman"/>
          <w:sz w:val="28"/>
          <w:szCs w:val="28"/>
        </w:rPr>
        <w:t>ikën 6, të këtij neni.</w:t>
      </w:r>
    </w:p>
    <w:p w:rsidR="00D65C77" w:rsidRPr="00D65C77" w:rsidRDefault="00343B4C" w:rsidP="00D65C77">
      <w:pPr>
        <w:pStyle w:val="ListParagraph"/>
        <w:rPr>
          <w:rFonts w:ascii="Times New Roman" w:hAnsi="Times New Roman" w:cs="Times New Roman"/>
          <w:b/>
          <w:w w:val="102"/>
          <w:sz w:val="20"/>
          <w:szCs w:val="20"/>
        </w:rPr>
      </w:pPr>
      <w:r>
        <w:rPr>
          <w:rFonts w:ascii="Times New Roman" w:hAnsi="Times New Roman" w:cs="Times New Roman"/>
          <w:b/>
          <w:w w:val="102"/>
          <w:sz w:val="20"/>
          <w:szCs w:val="20"/>
        </w:rPr>
        <w:t xml:space="preserve">  </w:t>
      </w:r>
    </w:p>
    <w:p w:rsidR="00E96100" w:rsidRPr="00D65C77" w:rsidRDefault="009B58CA" w:rsidP="00D65C77">
      <w:pPr>
        <w:tabs>
          <w:tab w:val="left" w:pos="709"/>
          <w:tab w:val="left" w:pos="1276"/>
        </w:tabs>
        <w:spacing w:after="0" w:line="240" w:lineRule="auto"/>
        <w:jc w:val="center"/>
        <w:rPr>
          <w:rFonts w:ascii="Times New Roman" w:hAnsi="Times New Roman" w:cs="Times New Roman"/>
          <w:sz w:val="28"/>
          <w:szCs w:val="28"/>
        </w:rPr>
      </w:pPr>
      <w:r w:rsidRPr="00D65C77">
        <w:rPr>
          <w:rFonts w:ascii="Times New Roman" w:hAnsi="Times New Roman" w:cs="Times New Roman"/>
          <w:b/>
          <w:w w:val="102"/>
          <w:sz w:val="28"/>
          <w:szCs w:val="28"/>
        </w:rPr>
        <w:t>KREU</w:t>
      </w:r>
      <w:r w:rsidR="00C7305D" w:rsidRPr="00D65C77">
        <w:rPr>
          <w:rFonts w:ascii="Times New Roman" w:hAnsi="Times New Roman" w:cs="Times New Roman"/>
          <w:b/>
          <w:w w:val="102"/>
          <w:sz w:val="28"/>
          <w:szCs w:val="28"/>
        </w:rPr>
        <w:t xml:space="preserve"> V</w:t>
      </w:r>
      <w:r w:rsidR="003F437C" w:rsidRPr="00D65C77">
        <w:rPr>
          <w:rFonts w:ascii="Times New Roman" w:hAnsi="Times New Roman" w:cs="Times New Roman"/>
          <w:b/>
          <w:w w:val="102"/>
          <w:sz w:val="28"/>
          <w:szCs w:val="28"/>
        </w:rPr>
        <w:t>I</w:t>
      </w:r>
    </w:p>
    <w:p w:rsidR="009B58CA" w:rsidRDefault="009B58CA" w:rsidP="00D65C77">
      <w:pPr>
        <w:autoSpaceDE w:val="0"/>
        <w:autoSpaceDN w:val="0"/>
        <w:adjustRightInd w:val="0"/>
        <w:spacing w:after="0" w:line="240" w:lineRule="auto"/>
        <w:jc w:val="center"/>
        <w:rPr>
          <w:rFonts w:ascii="Times New Roman" w:hAnsi="Times New Roman" w:cs="Times New Roman"/>
          <w:b/>
          <w:sz w:val="28"/>
          <w:szCs w:val="28"/>
        </w:rPr>
      </w:pPr>
      <w:r w:rsidRPr="00D65C77">
        <w:rPr>
          <w:rFonts w:ascii="Times New Roman" w:hAnsi="Times New Roman" w:cs="Times New Roman"/>
          <w:b/>
          <w:sz w:val="28"/>
          <w:szCs w:val="28"/>
        </w:rPr>
        <w:t>DISPOZITA TRANZITORE DHE TË FUNDIT</w:t>
      </w:r>
    </w:p>
    <w:p w:rsidR="00343B4C" w:rsidRPr="00D65C77" w:rsidRDefault="00343B4C" w:rsidP="00D65C77">
      <w:pPr>
        <w:autoSpaceDE w:val="0"/>
        <w:autoSpaceDN w:val="0"/>
        <w:adjustRightInd w:val="0"/>
        <w:spacing w:after="0" w:line="240" w:lineRule="auto"/>
        <w:jc w:val="center"/>
        <w:rPr>
          <w:rFonts w:ascii="Times New Roman" w:hAnsi="Times New Roman" w:cs="Times New Roman"/>
          <w:b/>
          <w:w w:val="102"/>
          <w:sz w:val="28"/>
          <w:szCs w:val="28"/>
        </w:rPr>
      </w:pPr>
    </w:p>
    <w:p w:rsidR="00990CFF" w:rsidRPr="00D65C77" w:rsidRDefault="00990CFF" w:rsidP="00D65C77">
      <w:pPr>
        <w:pStyle w:val="HTMLPreformatted"/>
        <w:spacing w:line="276" w:lineRule="auto"/>
        <w:jc w:val="center"/>
        <w:rPr>
          <w:rFonts w:ascii="Times New Roman" w:hAnsi="Times New Roman" w:cs="Times New Roman"/>
          <w:b/>
          <w:lang w:val="sq-AL"/>
        </w:rPr>
      </w:pPr>
    </w:p>
    <w:p w:rsidR="00D65C77" w:rsidRDefault="00D65C77" w:rsidP="00D375C6">
      <w:pPr>
        <w:autoSpaceDE w:val="0"/>
        <w:autoSpaceDN w:val="0"/>
        <w:adjustRightInd w:val="0"/>
        <w:spacing w:after="0"/>
        <w:jc w:val="center"/>
        <w:rPr>
          <w:rFonts w:ascii="Times New Roman" w:hAnsi="Times New Roman" w:cs="Times New Roman"/>
          <w:b/>
          <w:sz w:val="28"/>
          <w:szCs w:val="28"/>
        </w:rPr>
      </w:pPr>
    </w:p>
    <w:p w:rsidR="00D65C77" w:rsidRPr="00343B4C" w:rsidRDefault="00D65C77" w:rsidP="00D375C6">
      <w:pPr>
        <w:autoSpaceDE w:val="0"/>
        <w:autoSpaceDN w:val="0"/>
        <w:adjustRightInd w:val="0"/>
        <w:spacing w:after="0"/>
        <w:jc w:val="center"/>
        <w:rPr>
          <w:rFonts w:ascii="Times New Roman" w:hAnsi="Times New Roman" w:cs="Times New Roman"/>
          <w:b/>
          <w:sz w:val="20"/>
          <w:szCs w:val="20"/>
        </w:rPr>
      </w:pPr>
    </w:p>
    <w:p w:rsidR="009B58CA" w:rsidRPr="00C32A57" w:rsidRDefault="009B58CA" w:rsidP="00D375C6">
      <w:pPr>
        <w:autoSpaceDE w:val="0"/>
        <w:autoSpaceDN w:val="0"/>
        <w:adjustRightInd w:val="0"/>
        <w:spacing w:after="0"/>
        <w:jc w:val="center"/>
        <w:rPr>
          <w:rFonts w:ascii="Times New Roman" w:hAnsi="Times New Roman" w:cs="Times New Roman"/>
          <w:b/>
          <w:sz w:val="28"/>
          <w:szCs w:val="28"/>
        </w:rPr>
      </w:pPr>
      <w:r w:rsidRPr="00C32A57">
        <w:rPr>
          <w:rFonts w:ascii="Times New Roman" w:hAnsi="Times New Roman" w:cs="Times New Roman"/>
          <w:b/>
          <w:sz w:val="28"/>
          <w:szCs w:val="28"/>
        </w:rPr>
        <w:t>Neni 1</w:t>
      </w:r>
      <w:r w:rsidR="003F437C" w:rsidRPr="00C32A57">
        <w:rPr>
          <w:rFonts w:ascii="Times New Roman" w:hAnsi="Times New Roman" w:cs="Times New Roman"/>
          <w:b/>
          <w:sz w:val="28"/>
          <w:szCs w:val="28"/>
        </w:rPr>
        <w:t>4</w:t>
      </w:r>
    </w:p>
    <w:p w:rsidR="009B58CA" w:rsidRPr="00C32A57" w:rsidRDefault="009B58CA" w:rsidP="00D375C6">
      <w:pPr>
        <w:autoSpaceDE w:val="0"/>
        <w:autoSpaceDN w:val="0"/>
        <w:adjustRightInd w:val="0"/>
        <w:spacing w:after="0"/>
        <w:jc w:val="center"/>
        <w:rPr>
          <w:rFonts w:ascii="Times New Roman" w:hAnsi="Times New Roman" w:cs="Times New Roman"/>
          <w:sz w:val="28"/>
          <w:szCs w:val="28"/>
        </w:rPr>
      </w:pPr>
      <w:r w:rsidRPr="00C32A57">
        <w:rPr>
          <w:rFonts w:ascii="Times New Roman" w:hAnsi="Times New Roman" w:cs="Times New Roman"/>
          <w:b/>
          <w:sz w:val="28"/>
          <w:szCs w:val="28"/>
        </w:rPr>
        <w:t>Procedura e regjistrimit t</w:t>
      </w:r>
      <w:r w:rsidR="005F5B92" w:rsidRPr="00C32A57">
        <w:rPr>
          <w:rFonts w:ascii="Times New Roman" w:hAnsi="Times New Roman" w:cs="Times New Roman"/>
          <w:b/>
          <w:sz w:val="28"/>
          <w:szCs w:val="28"/>
        </w:rPr>
        <w:t>ë</w:t>
      </w:r>
      <w:r w:rsidRPr="00C32A57">
        <w:rPr>
          <w:rFonts w:ascii="Times New Roman" w:hAnsi="Times New Roman" w:cs="Times New Roman"/>
          <w:b/>
          <w:sz w:val="28"/>
          <w:szCs w:val="28"/>
        </w:rPr>
        <w:t xml:space="preserve"> t</w:t>
      </w:r>
      <w:r w:rsidR="005F5B92" w:rsidRPr="00C32A57">
        <w:rPr>
          <w:rFonts w:ascii="Times New Roman" w:hAnsi="Times New Roman" w:cs="Times New Roman"/>
          <w:b/>
          <w:sz w:val="28"/>
          <w:szCs w:val="28"/>
        </w:rPr>
        <w:t>ë</w:t>
      </w:r>
      <w:r w:rsidRPr="00C32A57">
        <w:rPr>
          <w:rFonts w:ascii="Times New Roman" w:hAnsi="Times New Roman" w:cs="Times New Roman"/>
          <w:b/>
          <w:sz w:val="28"/>
          <w:szCs w:val="28"/>
        </w:rPr>
        <w:t xml:space="preserve"> dh</w:t>
      </w:r>
      <w:r w:rsidR="005F5B92" w:rsidRPr="00C32A57">
        <w:rPr>
          <w:rFonts w:ascii="Times New Roman" w:hAnsi="Times New Roman" w:cs="Times New Roman"/>
          <w:b/>
          <w:sz w:val="28"/>
          <w:szCs w:val="28"/>
        </w:rPr>
        <w:t>ë</w:t>
      </w:r>
      <w:r w:rsidRPr="00C32A57">
        <w:rPr>
          <w:rFonts w:ascii="Times New Roman" w:hAnsi="Times New Roman" w:cs="Times New Roman"/>
          <w:b/>
          <w:sz w:val="28"/>
          <w:szCs w:val="28"/>
        </w:rPr>
        <w:t xml:space="preserve">nave </w:t>
      </w:r>
      <w:r w:rsidR="003F1E78" w:rsidRPr="00C32A57">
        <w:rPr>
          <w:rFonts w:ascii="Times New Roman" w:hAnsi="Times New Roman" w:cs="Times New Roman"/>
          <w:b/>
          <w:sz w:val="28"/>
          <w:szCs w:val="28"/>
        </w:rPr>
        <w:t>t</w:t>
      </w:r>
      <w:r w:rsidR="002B6A1A" w:rsidRPr="00C32A57">
        <w:rPr>
          <w:rFonts w:ascii="Times New Roman" w:hAnsi="Times New Roman" w:cs="Times New Roman"/>
          <w:b/>
          <w:sz w:val="28"/>
          <w:szCs w:val="28"/>
        </w:rPr>
        <w:t>ë</w:t>
      </w:r>
      <w:r w:rsidR="003F1E78" w:rsidRPr="00C32A57">
        <w:rPr>
          <w:rFonts w:ascii="Times New Roman" w:hAnsi="Times New Roman" w:cs="Times New Roman"/>
          <w:b/>
          <w:sz w:val="28"/>
          <w:szCs w:val="28"/>
        </w:rPr>
        <w:t xml:space="preserve"> p</w:t>
      </w:r>
      <w:r w:rsidR="002B6A1A" w:rsidRPr="00C32A57">
        <w:rPr>
          <w:rFonts w:ascii="Times New Roman" w:hAnsi="Times New Roman" w:cs="Times New Roman"/>
          <w:b/>
          <w:sz w:val="28"/>
          <w:szCs w:val="28"/>
        </w:rPr>
        <w:t>ë</w:t>
      </w:r>
      <w:r w:rsidR="003F1E78" w:rsidRPr="00C32A57">
        <w:rPr>
          <w:rFonts w:ascii="Times New Roman" w:hAnsi="Times New Roman" w:cs="Times New Roman"/>
          <w:b/>
          <w:sz w:val="28"/>
          <w:szCs w:val="28"/>
        </w:rPr>
        <w:t xml:space="preserve">rgjithshme </w:t>
      </w:r>
      <w:r w:rsidRPr="00C32A57">
        <w:rPr>
          <w:rFonts w:ascii="Times New Roman" w:hAnsi="Times New Roman" w:cs="Times New Roman"/>
          <w:b/>
          <w:sz w:val="28"/>
          <w:szCs w:val="28"/>
        </w:rPr>
        <w:t>t</w:t>
      </w:r>
      <w:r w:rsidR="005F5B92" w:rsidRPr="00C32A57">
        <w:rPr>
          <w:rFonts w:ascii="Times New Roman" w:hAnsi="Times New Roman" w:cs="Times New Roman"/>
          <w:b/>
          <w:sz w:val="28"/>
          <w:szCs w:val="28"/>
        </w:rPr>
        <w:t>ë</w:t>
      </w:r>
      <w:r w:rsidRPr="00C32A57">
        <w:rPr>
          <w:rFonts w:ascii="Times New Roman" w:hAnsi="Times New Roman" w:cs="Times New Roman"/>
          <w:b/>
          <w:sz w:val="28"/>
          <w:szCs w:val="28"/>
        </w:rPr>
        <w:t xml:space="preserve"> subjekteve raportuese ekzis</w:t>
      </w:r>
      <w:r w:rsidR="009404A0" w:rsidRPr="00C32A57">
        <w:rPr>
          <w:rFonts w:ascii="Times New Roman" w:hAnsi="Times New Roman" w:cs="Times New Roman"/>
          <w:b/>
          <w:sz w:val="28"/>
          <w:szCs w:val="28"/>
        </w:rPr>
        <w:t>tu</w:t>
      </w:r>
      <w:r w:rsidRPr="00C32A57">
        <w:rPr>
          <w:rFonts w:ascii="Times New Roman" w:hAnsi="Times New Roman" w:cs="Times New Roman"/>
          <w:b/>
          <w:sz w:val="28"/>
          <w:szCs w:val="28"/>
        </w:rPr>
        <w:t>ese</w:t>
      </w:r>
    </w:p>
    <w:p w:rsidR="009B58CA" w:rsidRPr="00D65C77" w:rsidRDefault="009B58CA" w:rsidP="00D375C6">
      <w:pPr>
        <w:autoSpaceDE w:val="0"/>
        <w:autoSpaceDN w:val="0"/>
        <w:adjustRightInd w:val="0"/>
        <w:spacing w:after="0"/>
        <w:jc w:val="both"/>
        <w:rPr>
          <w:rFonts w:ascii="Times New Roman" w:hAnsi="Times New Roman" w:cs="Times New Roman"/>
          <w:sz w:val="20"/>
          <w:szCs w:val="20"/>
        </w:rPr>
      </w:pPr>
    </w:p>
    <w:p w:rsidR="007E0E0F" w:rsidRPr="00C32A57" w:rsidRDefault="00881AFD" w:rsidP="00D375C6">
      <w:pPr>
        <w:pStyle w:val="ListParagraph"/>
        <w:numPr>
          <w:ilvl w:val="0"/>
          <w:numId w:val="30"/>
        </w:numPr>
        <w:autoSpaceDE w:val="0"/>
        <w:autoSpaceDN w:val="0"/>
        <w:adjustRightInd w:val="0"/>
        <w:spacing w:after="0"/>
        <w:jc w:val="both"/>
        <w:rPr>
          <w:rFonts w:ascii="Times New Roman" w:hAnsi="Times New Roman" w:cs="Times New Roman"/>
          <w:sz w:val="28"/>
          <w:szCs w:val="28"/>
        </w:rPr>
      </w:pPr>
      <w:r w:rsidRPr="00C32A57">
        <w:rPr>
          <w:rFonts w:ascii="Times New Roman" w:hAnsi="Times New Roman" w:cs="Times New Roman"/>
          <w:sz w:val="28"/>
          <w:szCs w:val="28"/>
        </w:rPr>
        <w:t>Të dhënat e parashikuara në pikën 5.1, të nenit 4, t</w:t>
      </w:r>
      <w:r w:rsidR="00506F6E" w:rsidRPr="00C32A57">
        <w:rPr>
          <w:rFonts w:ascii="Times New Roman" w:hAnsi="Times New Roman" w:cs="Times New Roman"/>
          <w:sz w:val="28"/>
          <w:szCs w:val="28"/>
        </w:rPr>
        <w:t>ë</w:t>
      </w:r>
      <w:r w:rsidRPr="00C32A57">
        <w:rPr>
          <w:rFonts w:ascii="Times New Roman" w:hAnsi="Times New Roman" w:cs="Times New Roman"/>
          <w:sz w:val="28"/>
          <w:szCs w:val="28"/>
        </w:rPr>
        <w:t xml:space="preserve"> k</w:t>
      </w:r>
      <w:r w:rsidR="00506F6E" w:rsidRPr="00C32A57">
        <w:rPr>
          <w:rFonts w:ascii="Times New Roman" w:hAnsi="Times New Roman" w:cs="Times New Roman"/>
          <w:sz w:val="28"/>
          <w:szCs w:val="28"/>
        </w:rPr>
        <w:t>ë</w:t>
      </w:r>
      <w:r w:rsidRPr="00C32A57">
        <w:rPr>
          <w:rFonts w:ascii="Times New Roman" w:hAnsi="Times New Roman" w:cs="Times New Roman"/>
          <w:sz w:val="28"/>
          <w:szCs w:val="28"/>
        </w:rPr>
        <w:t>tij ligji, dhe t</w:t>
      </w:r>
      <w:r w:rsidR="00506F6E" w:rsidRPr="00C32A57">
        <w:rPr>
          <w:rFonts w:ascii="Times New Roman" w:hAnsi="Times New Roman" w:cs="Times New Roman"/>
          <w:sz w:val="28"/>
          <w:szCs w:val="28"/>
        </w:rPr>
        <w:t>ë</w:t>
      </w:r>
      <w:r w:rsidRPr="00C32A57">
        <w:rPr>
          <w:rFonts w:ascii="Times New Roman" w:hAnsi="Times New Roman" w:cs="Times New Roman"/>
          <w:sz w:val="28"/>
          <w:szCs w:val="28"/>
        </w:rPr>
        <w:t xml:space="preserve"> cilat jan</w:t>
      </w:r>
      <w:r w:rsidR="00506F6E" w:rsidRPr="00C32A57">
        <w:rPr>
          <w:rFonts w:ascii="Times New Roman" w:hAnsi="Times New Roman" w:cs="Times New Roman"/>
          <w:sz w:val="28"/>
          <w:szCs w:val="28"/>
        </w:rPr>
        <w:t>ë</w:t>
      </w:r>
      <w:r w:rsidRPr="00C32A57">
        <w:rPr>
          <w:rFonts w:ascii="Times New Roman" w:hAnsi="Times New Roman" w:cs="Times New Roman"/>
          <w:sz w:val="28"/>
          <w:szCs w:val="28"/>
        </w:rPr>
        <w:t xml:space="preserve"> t</w:t>
      </w:r>
      <w:r w:rsidR="00506F6E" w:rsidRPr="00C32A57">
        <w:rPr>
          <w:rFonts w:ascii="Times New Roman" w:hAnsi="Times New Roman" w:cs="Times New Roman"/>
          <w:sz w:val="28"/>
          <w:szCs w:val="28"/>
        </w:rPr>
        <w:t>ë</w:t>
      </w:r>
      <w:r w:rsidRPr="00C32A57">
        <w:rPr>
          <w:rFonts w:ascii="Times New Roman" w:hAnsi="Times New Roman" w:cs="Times New Roman"/>
          <w:sz w:val="28"/>
          <w:szCs w:val="28"/>
        </w:rPr>
        <w:t xml:space="preserve"> regjistruara n</w:t>
      </w:r>
      <w:r w:rsidR="00506F6E" w:rsidRPr="00C32A57">
        <w:rPr>
          <w:rFonts w:ascii="Times New Roman" w:hAnsi="Times New Roman" w:cs="Times New Roman"/>
          <w:sz w:val="28"/>
          <w:szCs w:val="28"/>
        </w:rPr>
        <w:t>ë</w:t>
      </w:r>
      <w:r w:rsidRPr="00C32A57">
        <w:rPr>
          <w:rFonts w:ascii="Times New Roman" w:hAnsi="Times New Roman" w:cs="Times New Roman"/>
          <w:sz w:val="28"/>
          <w:szCs w:val="28"/>
        </w:rPr>
        <w:t xml:space="preserve"> Regjistrin Tregtar</w:t>
      </w:r>
      <w:r w:rsidR="00350C6B" w:rsidRPr="00C32A57">
        <w:rPr>
          <w:rFonts w:ascii="Times New Roman" w:hAnsi="Times New Roman" w:cs="Times New Roman"/>
          <w:sz w:val="28"/>
          <w:szCs w:val="28"/>
        </w:rPr>
        <w:t xml:space="preserve"> ose n</w:t>
      </w:r>
      <w:r w:rsidR="007B7D81" w:rsidRPr="00C32A57">
        <w:rPr>
          <w:rFonts w:ascii="Times New Roman" w:hAnsi="Times New Roman" w:cs="Times New Roman"/>
          <w:sz w:val="28"/>
          <w:szCs w:val="28"/>
        </w:rPr>
        <w:t>ë</w:t>
      </w:r>
      <w:r w:rsidR="00350C6B" w:rsidRPr="00C32A57">
        <w:rPr>
          <w:rFonts w:ascii="Times New Roman" w:hAnsi="Times New Roman" w:cs="Times New Roman"/>
          <w:sz w:val="28"/>
          <w:szCs w:val="28"/>
        </w:rPr>
        <w:t xml:space="preserve"> regjistr</w:t>
      </w:r>
      <w:r w:rsidR="00697230" w:rsidRPr="00C32A57">
        <w:rPr>
          <w:rFonts w:ascii="Times New Roman" w:hAnsi="Times New Roman" w:cs="Times New Roman"/>
          <w:sz w:val="28"/>
          <w:szCs w:val="28"/>
        </w:rPr>
        <w:t>in</w:t>
      </w:r>
      <w:r w:rsidR="00350C6B" w:rsidRPr="00C32A57">
        <w:rPr>
          <w:rFonts w:ascii="Times New Roman" w:hAnsi="Times New Roman" w:cs="Times New Roman"/>
          <w:sz w:val="28"/>
          <w:szCs w:val="28"/>
        </w:rPr>
        <w:t xml:space="preserve"> p</w:t>
      </w:r>
      <w:r w:rsidR="007B7D81" w:rsidRPr="00C32A57">
        <w:rPr>
          <w:rFonts w:ascii="Times New Roman" w:hAnsi="Times New Roman" w:cs="Times New Roman"/>
          <w:sz w:val="28"/>
          <w:szCs w:val="28"/>
        </w:rPr>
        <w:t>ë</w:t>
      </w:r>
      <w:r w:rsidR="00350C6B" w:rsidRPr="00C32A57">
        <w:rPr>
          <w:rFonts w:ascii="Times New Roman" w:hAnsi="Times New Roman" w:cs="Times New Roman"/>
          <w:sz w:val="28"/>
          <w:szCs w:val="28"/>
        </w:rPr>
        <w:t>rkat</w:t>
      </w:r>
      <w:r w:rsidR="007B7D81" w:rsidRPr="00C32A57">
        <w:rPr>
          <w:rFonts w:ascii="Times New Roman" w:hAnsi="Times New Roman" w:cs="Times New Roman"/>
          <w:sz w:val="28"/>
          <w:szCs w:val="28"/>
        </w:rPr>
        <w:t>ë</w:t>
      </w:r>
      <w:r w:rsidR="00350C6B" w:rsidRPr="00C32A57">
        <w:rPr>
          <w:rFonts w:ascii="Times New Roman" w:hAnsi="Times New Roman" w:cs="Times New Roman"/>
          <w:sz w:val="28"/>
          <w:szCs w:val="28"/>
        </w:rPr>
        <w:t>s p</w:t>
      </w:r>
      <w:r w:rsidR="007B7D81" w:rsidRPr="00C32A57">
        <w:rPr>
          <w:rFonts w:ascii="Times New Roman" w:hAnsi="Times New Roman" w:cs="Times New Roman"/>
          <w:sz w:val="28"/>
          <w:szCs w:val="28"/>
        </w:rPr>
        <w:t>ë</w:t>
      </w:r>
      <w:r w:rsidR="00350C6B" w:rsidRPr="00C32A57">
        <w:rPr>
          <w:rFonts w:ascii="Times New Roman" w:hAnsi="Times New Roman" w:cs="Times New Roman"/>
          <w:sz w:val="28"/>
          <w:szCs w:val="28"/>
        </w:rPr>
        <w:t>r</w:t>
      </w:r>
      <w:r w:rsidR="00CE22B8" w:rsidRPr="00C32A57">
        <w:rPr>
          <w:rFonts w:ascii="Times New Roman" w:hAnsi="Times New Roman" w:cs="Times New Roman"/>
          <w:sz w:val="28"/>
          <w:szCs w:val="28"/>
        </w:rPr>
        <w:t xml:space="preserve"> </w:t>
      </w:r>
      <w:r w:rsidR="00CE22B8" w:rsidRPr="00C32A57">
        <w:rPr>
          <w:rFonts w:ascii="Times New Roman" w:hAnsi="Times New Roman" w:cs="Times New Roman"/>
          <w:color w:val="000000" w:themeColor="text1"/>
          <w:sz w:val="28"/>
          <w:szCs w:val="28"/>
        </w:rPr>
        <w:t>organizata</w:t>
      </w:r>
      <w:r w:rsidR="00E96FDD" w:rsidRPr="00C32A57">
        <w:rPr>
          <w:rFonts w:ascii="Times New Roman" w:hAnsi="Times New Roman" w:cs="Times New Roman"/>
          <w:color w:val="000000" w:themeColor="text1"/>
          <w:sz w:val="28"/>
          <w:szCs w:val="28"/>
        </w:rPr>
        <w:t>t</w:t>
      </w:r>
      <w:r w:rsidR="00CE22B8" w:rsidRPr="00C32A57">
        <w:rPr>
          <w:rFonts w:ascii="Times New Roman" w:hAnsi="Times New Roman" w:cs="Times New Roman"/>
          <w:color w:val="000000" w:themeColor="text1"/>
          <w:sz w:val="28"/>
          <w:szCs w:val="28"/>
        </w:rPr>
        <w:t xml:space="preserve"> jofitimprurëse</w:t>
      </w:r>
      <w:r w:rsidR="00350C6B" w:rsidRPr="00C32A57">
        <w:rPr>
          <w:rFonts w:ascii="Times New Roman" w:hAnsi="Times New Roman" w:cs="Times New Roman"/>
          <w:color w:val="000000" w:themeColor="text1"/>
          <w:sz w:val="28"/>
          <w:szCs w:val="28"/>
        </w:rPr>
        <w:t xml:space="preserve"> pran</w:t>
      </w:r>
      <w:r w:rsidR="007B7D81" w:rsidRPr="00C32A57">
        <w:rPr>
          <w:rFonts w:ascii="Times New Roman" w:hAnsi="Times New Roman" w:cs="Times New Roman"/>
          <w:color w:val="000000" w:themeColor="text1"/>
          <w:sz w:val="28"/>
          <w:szCs w:val="28"/>
        </w:rPr>
        <w:t>ë</w:t>
      </w:r>
      <w:r w:rsidR="00350C6B" w:rsidRPr="00C32A57">
        <w:rPr>
          <w:rFonts w:ascii="Times New Roman" w:hAnsi="Times New Roman" w:cs="Times New Roman"/>
          <w:color w:val="000000" w:themeColor="text1"/>
          <w:sz w:val="28"/>
          <w:szCs w:val="28"/>
        </w:rPr>
        <w:t xml:space="preserve"> </w:t>
      </w:r>
      <w:r w:rsidR="00697230" w:rsidRPr="00C32A57">
        <w:rPr>
          <w:rFonts w:ascii="Times New Roman" w:hAnsi="Times New Roman" w:cs="Times New Roman"/>
          <w:color w:val="000000" w:themeColor="text1"/>
          <w:sz w:val="28"/>
          <w:szCs w:val="28"/>
        </w:rPr>
        <w:t>institucioneve p</w:t>
      </w:r>
      <w:r w:rsidR="00921482" w:rsidRPr="00C32A57">
        <w:rPr>
          <w:rFonts w:ascii="Times New Roman" w:hAnsi="Times New Roman" w:cs="Times New Roman"/>
          <w:color w:val="000000" w:themeColor="text1"/>
          <w:sz w:val="28"/>
          <w:szCs w:val="28"/>
        </w:rPr>
        <w:t>ë</w:t>
      </w:r>
      <w:r w:rsidR="00697230" w:rsidRPr="00C32A57">
        <w:rPr>
          <w:rFonts w:ascii="Times New Roman" w:hAnsi="Times New Roman" w:cs="Times New Roman"/>
          <w:color w:val="000000" w:themeColor="text1"/>
          <w:sz w:val="28"/>
          <w:szCs w:val="28"/>
        </w:rPr>
        <w:t>rgjegj</w:t>
      </w:r>
      <w:r w:rsidR="00921482" w:rsidRPr="00C32A57">
        <w:rPr>
          <w:rFonts w:ascii="Times New Roman" w:hAnsi="Times New Roman" w:cs="Times New Roman"/>
          <w:color w:val="000000" w:themeColor="text1"/>
          <w:sz w:val="28"/>
          <w:szCs w:val="28"/>
        </w:rPr>
        <w:t>ë</w:t>
      </w:r>
      <w:r w:rsidR="00697230" w:rsidRPr="00C32A57">
        <w:rPr>
          <w:rFonts w:ascii="Times New Roman" w:hAnsi="Times New Roman" w:cs="Times New Roman"/>
          <w:color w:val="000000" w:themeColor="text1"/>
          <w:sz w:val="28"/>
          <w:szCs w:val="28"/>
        </w:rPr>
        <w:t>se</w:t>
      </w:r>
      <w:r w:rsidRPr="00C32A57">
        <w:rPr>
          <w:rFonts w:ascii="Times New Roman" w:hAnsi="Times New Roman" w:cs="Times New Roman"/>
          <w:color w:val="000000" w:themeColor="text1"/>
          <w:sz w:val="28"/>
          <w:szCs w:val="28"/>
        </w:rPr>
        <w:t xml:space="preserve"> </w:t>
      </w:r>
      <w:r w:rsidR="00ED0EF2" w:rsidRPr="00C32A57">
        <w:rPr>
          <w:rFonts w:ascii="Times New Roman" w:hAnsi="Times New Roman" w:cs="Times New Roman"/>
          <w:sz w:val="28"/>
          <w:szCs w:val="28"/>
        </w:rPr>
        <w:t xml:space="preserve">transferohen </w:t>
      </w:r>
      <w:r w:rsidR="007D1C5F" w:rsidRPr="00C32A57">
        <w:rPr>
          <w:rFonts w:ascii="Times New Roman" w:hAnsi="Times New Roman" w:cs="Times New Roman"/>
          <w:sz w:val="28"/>
          <w:szCs w:val="28"/>
        </w:rPr>
        <w:t>elektronikisht</w:t>
      </w:r>
      <w:r w:rsidR="00ED0EF2" w:rsidRPr="00C32A57">
        <w:rPr>
          <w:rFonts w:ascii="Times New Roman" w:hAnsi="Times New Roman" w:cs="Times New Roman"/>
          <w:sz w:val="28"/>
          <w:szCs w:val="28"/>
        </w:rPr>
        <w:t xml:space="preserve"> n</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 xml:space="preserve"> Regjistrin e Pronar</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ve P</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 xml:space="preserve">rfitues. </w:t>
      </w:r>
    </w:p>
    <w:p w:rsidR="00151981" w:rsidRPr="00D65C77" w:rsidRDefault="00151981" w:rsidP="00D375C6">
      <w:pPr>
        <w:autoSpaceDE w:val="0"/>
        <w:autoSpaceDN w:val="0"/>
        <w:adjustRightInd w:val="0"/>
        <w:spacing w:after="0"/>
        <w:jc w:val="both"/>
        <w:rPr>
          <w:rFonts w:ascii="Times New Roman" w:hAnsi="Times New Roman" w:cs="Times New Roman"/>
          <w:sz w:val="20"/>
          <w:szCs w:val="20"/>
        </w:rPr>
      </w:pPr>
    </w:p>
    <w:p w:rsidR="007E0E0F" w:rsidRPr="00C32A57" w:rsidRDefault="00697230" w:rsidP="00D375C6">
      <w:pPr>
        <w:pStyle w:val="ListParagraph"/>
        <w:numPr>
          <w:ilvl w:val="0"/>
          <w:numId w:val="30"/>
        </w:numPr>
        <w:autoSpaceDE w:val="0"/>
        <w:autoSpaceDN w:val="0"/>
        <w:adjustRightInd w:val="0"/>
        <w:spacing w:after="0"/>
        <w:jc w:val="both"/>
        <w:rPr>
          <w:rFonts w:ascii="Times New Roman" w:hAnsi="Times New Roman" w:cs="Times New Roman"/>
          <w:sz w:val="28"/>
          <w:szCs w:val="28"/>
        </w:rPr>
      </w:pPr>
      <w:r w:rsidRPr="00C32A57">
        <w:rPr>
          <w:rFonts w:ascii="Times New Roman" w:hAnsi="Times New Roman" w:cs="Times New Roman"/>
          <w:color w:val="000000" w:themeColor="text1"/>
          <w:sz w:val="28"/>
          <w:szCs w:val="28"/>
        </w:rPr>
        <w:t>Institucioni p</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rgjegj</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s p</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r mbajtjen e regjistrit t</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w:t>
      </w:r>
      <w:r w:rsidR="00CE22B8" w:rsidRPr="00C32A57">
        <w:rPr>
          <w:rFonts w:ascii="Times New Roman" w:hAnsi="Times New Roman" w:cs="Times New Roman"/>
          <w:color w:val="000000" w:themeColor="text1"/>
          <w:sz w:val="28"/>
          <w:szCs w:val="28"/>
        </w:rPr>
        <w:t>o</w:t>
      </w:r>
      <w:r w:rsidR="00E9734C" w:rsidRPr="00C32A57">
        <w:rPr>
          <w:rFonts w:ascii="Times New Roman" w:hAnsi="Times New Roman" w:cs="Times New Roman"/>
          <w:color w:val="000000" w:themeColor="text1"/>
          <w:sz w:val="28"/>
          <w:szCs w:val="28"/>
        </w:rPr>
        <w:t>rganizatave Jofitimprurëse</w:t>
      </w:r>
      <w:r w:rsidR="009B58CA" w:rsidRPr="00C32A57">
        <w:rPr>
          <w:rFonts w:ascii="Times New Roman" w:hAnsi="Times New Roman" w:cs="Times New Roman"/>
          <w:color w:val="000000" w:themeColor="text1"/>
          <w:sz w:val="28"/>
          <w:szCs w:val="28"/>
        </w:rPr>
        <w:t xml:space="preserve">, </w:t>
      </w:r>
      <w:r w:rsidR="009B58CA" w:rsidRPr="00C32A57">
        <w:rPr>
          <w:rFonts w:ascii="Times New Roman" w:hAnsi="Times New Roman" w:cs="Times New Roman"/>
          <w:sz w:val="28"/>
          <w:szCs w:val="28"/>
        </w:rPr>
        <w:t>brenda 2 muajve nga</w:t>
      </w:r>
      <w:r w:rsidR="00ED0EF2" w:rsidRPr="00C32A57">
        <w:rPr>
          <w:rFonts w:ascii="Times New Roman" w:hAnsi="Times New Roman" w:cs="Times New Roman"/>
          <w:sz w:val="28"/>
          <w:szCs w:val="28"/>
        </w:rPr>
        <w:t xml:space="preserve"> hyrja në fuqi e këtij ligji, i </w:t>
      </w:r>
      <w:r w:rsidR="003E4409" w:rsidRPr="00C32A57">
        <w:rPr>
          <w:rFonts w:ascii="Times New Roman" w:hAnsi="Times New Roman" w:cs="Times New Roman"/>
          <w:sz w:val="28"/>
          <w:szCs w:val="28"/>
        </w:rPr>
        <w:t xml:space="preserve">jep </w:t>
      </w:r>
      <w:r w:rsidR="007D1C5F" w:rsidRPr="00C32A57">
        <w:rPr>
          <w:rFonts w:ascii="Times New Roman" w:hAnsi="Times New Roman" w:cs="Times New Roman"/>
          <w:sz w:val="28"/>
          <w:szCs w:val="28"/>
        </w:rPr>
        <w:t>elektronikisht</w:t>
      </w:r>
      <w:r w:rsidR="00ED0EF2" w:rsidRPr="00C32A57">
        <w:rPr>
          <w:rFonts w:ascii="Times New Roman" w:hAnsi="Times New Roman" w:cs="Times New Roman"/>
          <w:sz w:val="28"/>
          <w:szCs w:val="28"/>
        </w:rPr>
        <w:t xml:space="preserve"> QKB-s</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 xml:space="preserve"> si institucioni </w:t>
      </w:r>
      <w:r w:rsidR="00ED0EF2" w:rsidRPr="00C32A57">
        <w:rPr>
          <w:rFonts w:ascii="Times New Roman" w:hAnsi="Times New Roman" w:cs="Times New Roman"/>
          <w:sz w:val="28"/>
          <w:szCs w:val="28"/>
        </w:rPr>
        <w:lastRenderedPageBreak/>
        <w:t>p</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rgjegj</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s p</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r administrimin e Regjistrit t</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 xml:space="preserve"> Pronarit </w:t>
      </w:r>
      <w:r w:rsidR="00E9734C" w:rsidRPr="00C32A57">
        <w:rPr>
          <w:rFonts w:ascii="Times New Roman" w:hAnsi="Times New Roman" w:cs="Times New Roman"/>
          <w:sz w:val="28"/>
          <w:szCs w:val="28"/>
        </w:rPr>
        <w:t>P</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rfitues, t</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 xml:space="preserve"> dh</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nat p</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r organizatat jofitimprur</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 xml:space="preserve">se </w:t>
      </w:r>
      <w:r w:rsidR="00C53C06" w:rsidRPr="00C32A57">
        <w:rPr>
          <w:rFonts w:ascii="Times New Roman" w:hAnsi="Times New Roman" w:cs="Times New Roman"/>
          <w:sz w:val="28"/>
          <w:szCs w:val="28"/>
        </w:rPr>
        <w:t>t</w:t>
      </w:r>
      <w:r w:rsidR="00D759C2" w:rsidRPr="00C32A57">
        <w:rPr>
          <w:rFonts w:ascii="Times New Roman" w:hAnsi="Times New Roman" w:cs="Times New Roman"/>
          <w:sz w:val="28"/>
          <w:szCs w:val="28"/>
        </w:rPr>
        <w:t>ë</w:t>
      </w:r>
      <w:r w:rsidR="00C53C06" w:rsidRPr="00C32A57">
        <w:rPr>
          <w:rFonts w:ascii="Times New Roman" w:hAnsi="Times New Roman" w:cs="Times New Roman"/>
          <w:sz w:val="28"/>
          <w:szCs w:val="28"/>
        </w:rPr>
        <w:t xml:space="preserve"> regjistruara </w:t>
      </w:r>
      <w:r w:rsidR="00ED0EF2" w:rsidRPr="00C32A57">
        <w:rPr>
          <w:rFonts w:ascii="Times New Roman" w:hAnsi="Times New Roman" w:cs="Times New Roman"/>
          <w:sz w:val="28"/>
          <w:szCs w:val="28"/>
        </w:rPr>
        <w:t>n</w:t>
      </w:r>
      <w:r w:rsidR="005F5B92" w:rsidRPr="00C32A57">
        <w:rPr>
          <w:rFonts w:ascii="Times New Roman" w:hAnsi="Times New Roman" w:cs="Times New Roman"/>
          <w:sz w:val="28"/>
          <w:szCs w:val="28"/>
        </w:rPr>
        <w:t>ë</w:t>
      </w:r>
      <w:r w:rsidR="00ED0EF2" w:rsidRPr="00C32A57">
        <w:rPr>
          <w:rFonts w:ascii="Times New Roman" w:hAnsi="Times New Roman" w:cs="Times New Roman"/>
          <w:sz w:val="28"/>
          <w:szCs w:val="28"/>
        </w:rPr>
        <w:t xml:space="preserve"> regjistrin e organizatave jofitimprurëse</w:t>
      </w:r>
      <w:r w:rsidR="003E4409" w:rsidRPr="00C32A57">
        <w:rPr>
          <w:rFonts w:ascii="Times New Roman" w:hAnsi="Times New Roman" w:cs="Times New Roman"/>
          <w:sz w:val="28"/>
          <w:szCs w:val="28"/>
        </w:rPr>
        <w:t>, p</w:t>
      </w:r>
      <w:r w:rsidR="002B6A1A" w:rsidRPr="00C32A57">
        <w:rPr>
          <w:rFonts w:ascii="Times New Roman" w:hAnsi="Times New Roman" w:cs="Times New Roman"/>
          <w:sz w:val="28"/>
          <w:szCs w:val="28"/>
        </w:rPr>
        <w:t>ë</w:t>
      </w:r>
      <w:r w:rsidR="003E4409" w:rsidRPr="00C32A57">
        <w:rPr>
          <w:rFonts w:ascii="Times New Roman" w:hAnsi="Times New Roman" w:cs="Times New Roman"/>
          <w:sz w:val="28"/>
          <w:szCs w:val="28"/>
        </w:rPr>
        <w:t>r aq sa k</w:t>
      </w:r>
      <w:r w:rsidR="002B6A1A" w:rsidRPr="00C32A57">
        <w:rPr>
          <w:rFonts w:ascii="Times New Roman" w:hAnsi="Times New Roman" w:cs="Times New Roman"/>
          <w:sz w:val="28"/>
          <w:szCs w:val="28"/>
        </w:rPr>
        <w:t>ë</w:t>
      </w:r>
      <w:r w:rsidR="003E4409" w:rsidRPr="00C32A57">
        <w:rPr>
          <w:rFonts w:ascii="Times New Roman" w:hAnsi="Times New Roman" w:cs="Times New Roman"/>
          <w:sz w:val="28"/>
          <w:szCs w:val="28"/>
        </w:rPr>
        <w:t>rkohet n</w:t>
      </w:r>
      <w:r w:rsidR="002B6A1A" w:rsidRPr="00C32A57">
        <w:rPr>
          <w:rFonts w:ascii="Times New Roman" w:hAnsi="Times New Roman" w:cs="Times New Roman"/>
          <w:sz w:val="28"/>
          <w:szCs w:val="28"/>
        </w:rPr>
        <w:t>ë</w:t>
      </w:r>
      <w:r w:rsidR="003E4409" w:rsidRPr="00C32A57">
        <w:rPr>
          <w:rFonts w:ascii="Times New Roman" w:hAnsi="Times New Roman" w:cs="Times New Roman"/>
          <w:sz w:val="28"/>
          <w:szCs w:val="28"/>
        </w:rPr>
        <w:t xml:space="preserve"> nenin 4</w:t>
      </w:r>
      <w:r w:rsidR="009B58CA" w:rsidRPr="00C32A57">
        <w:rPr>
          <w:rFonts w:ascii="Times New Roman" w:hAnsi="Times New Roman" w:cs="Times New Roman"/>
          <w:sz w:val="28"/>
          <w:szCs w:val="28"/>
        </w:rPr>
        <w:t xml:space="preserve">. </w:t>
      </w:r>
    </w:p>
    <w:p w:rsidR="00151981" w:rsidRPr="00D65C77" w:rsidRDefault="00151981" w:rsidP="00D375C6">
      <w:pPr>
        <w:autoSpaceDE w:val="0"/>
        <w:autoSpaceDN w:val="0"/>
        <w:adjustRightInd w:val="0"/>
        <w:spacing w:after="0"/>
        <w:jc w:val="both"/>
        <w:rPr>
          <w:rFonts w:ascii="Times New Roman" w:hAnsi="Times New Roman" w:cs="Times New Roman"/>
          <w:sz w:val="20"/>
          <w:szCs w:val="20"/>
        </w:rPr>
      </w:pPr>
    </w:p>
    <w:p w:rsidR="00DB58D4" w:rsidRDefault="00697230" w:rsidP="00921482">
      <w:pPr>
        <w:pStyle w:val="ListParagraph"/>
        <w:numPr>
          <w:ilvl w:val="0"/>
          <w:numId w:val="30"/>
        </w:numPr>
        <w:autoSpaceDE w:val="0"/>
        <w:autoSpaceDN w:val="0"/>
        <w:adjustRightInd w:val="0"/>
        <w:spacing w:after="0"/>
        <w:jc w:val="both"/>
        <w:rPr>
          <w:rFonts w:ascii="Times New Roman" w:hAnsi="Times New Roman" w:cs="Times New Roman"/>
          <w:color w:val="000000" w:themeColor="text1"/>
          <w:sz w:val="28"/>
          <w:szCs w:val="28"/>
        </w:rPr>
      </w:pPr>
      <w:r w:rsidRPr="00C32A57">
        <w:rPr>
          <w:rFonts w:ascii="Times New Roman" w:hAnsi="Times New Roman" w:cs="Times New Roman"/>
          <w:color w:val="000000" w:themeColor="text1"/>
          <w:sz w:val="28"/>
          <w:szCs w:val="28"/>
        </w:rPr>
        <w:t>Ngarkohet K</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shilli i Ministrave </w:t>
      </w:r>
      <w:r w:rsidR="00352523" w:rsidRPr="00C32A57">
        <w:rPr>
          <w:rFonts w:ascii="Times New Roman" w:hAnsi="Times New Roman" w:cs="Times New Roman"/>
          <w:color w:val="000000" w:themeColor="text1"/>
          <w:sz w:val="28"/>
          <w:szCs w:val="28"/>
        </w:rPr>
        <w:t>p</w:t>
      </w:r>
      <w:r w:rsidR="00726847" w:rsidRPr="00C32A57">
        <w:rPr>
          <w:rFonts w:ascii="Times New Roman" w:hAnsi="Times New Roman" w:cs="Times New Roman"/>
          <w:color w:val="000000" w:themeColor="text1"/>
          <w:sz w:val="28"/>
          <w:szCs w:val="28"/>
        </w:rPr>
        <w:t>ë</w:t>
      </w:r>
      <w:r w:rsidR="00352523" w:rsidRPr="00C32A57">
        <w:rPr>
          <w:rFonts w:ascii="Times New Roman" w:hAnsi="Times New Roman" w:cs="Times New Roman"/>
          <w:color w:val="000000" w:themeColor="text1"/>
          <w:sz w:val="28"/>
          <w:szCs w:val="28"/>
        </w:rPr>
        <w:t>r nxjerrjen e akteve n</w:t>
      </w:r>
      <w:r w:rsidR="00726847" w:rsidRPr="00C32A57">
        <w:rPr>
          <w:rFonts w:ascii="Times New Roman" w:hAnsi="Times New Roman" w:cs="Times New Roman"/>
          <w:color w:val="000000" w:themeColor="text1"/>
          <w:sz w:val="28"/>
          <w:szCs w:val="28"/>
        </w:rPr>
        <w:t>ë</w:t>
      </w:r>
      <w:r w:rsidR="00352523" w:rsidRPr="00C32A57">
        <w:rPr>
          <w:rFonts w:ascii="Times New Roman" w:hAnsi="Times New Roman" w:cs="Times New Roman"/>
          <w:color w:val="000000" w:themeColor="text1"/>
          <w:sz w:val="28"/>
          <w:szCs w:val="28"/>
        </w:rPr>
        <w:t>nligjore n</w:t>
      </w:r>
      <w:r w:rsidR="00726847" w:rsidRPr="00C32A57">
        <w:rPr>
          <w:rFonts w:ascii="Times New Roman" w:hAnsi="Times New Roman" w:cs="Times New Roman"/>
          <w:color w:val="000000" w:themeColor="text1"/>
          <w:sz w:val="28"/>
          <w:szCs w:val="28"/>
        </w:rPr>
        <w:t>ë</w:t>
      </w:r>
      <w:r w:rsidR="00352523" w:rsidRPr="00C32A57">
        <w:rPr>
          <w:rFonts w:ascii="Times New Roman" w:hAnsi="Times New Roman" w:cs="Times New Roman"/>
          <w:color w:val="000000" w:themeColor="text1"/>
          <w:sz w:val="28"/>
          <w:szCs w:val="28"/>
        </w:rPr>
        <w:t xml:space="preserve"> z</w:t>
      </w:r>
      <w:r w:rsidR="00FE7530" w:rsidRPr="00C32A57">
        <w:rPr>
          <w:rFonts w:ascii="Times New Roman" w:hAnsi="Times New Roman" w:cs="Times New Roman"/>
          <w:color w:val="000000" w:themeColor="text1"/>
          <w:sz w:val="28"/>
          <w:szCs w:val="28"/>
        </w:rPr>
        <w:t>b</w:t>
      </w:r>
      <w:r w:rsidR="00352523" w:rsidRPr="00C32A57">
        <w:rPr>
          <w:rFonts w:ascii="Times New Roman" w:hAnsi="Times New Roman" w:cs="Times New Roman"/>
          <w:color w:val="000000" w:themeColor="text1"/>
          <w:sz w:val="28"/>
          <w:szCs w:val="28"/>
        </w:rPr>
        <w:t>atim t</w:t>
      </w:r>
      <w:r w:rsidR="00726847" w:rsidRPr="00C32A57">
        <w:rPr>
          <w:rFonts w:ascii="Times New Roman" w:hAnsi="Times New Roman" w:cs="Times New Roman"/>
          <w:color w:val="000000" w:themeColor="text1"/>
          <w:sz w:val="28"/>
          <w:szCs w:val="28"/>
        </w:rPr>
        <w:t>ë</w:t>
      </w:r>
      <w:r w:rsidR="00352523" w:rsidRPr="00C32A57">
        <w:rPr>
          <w:rFonts w:ascii="Times New Roman" w:hAnsi="Times New Roman" w:cs="Times New Roman"/>
          <w:color w:val="000000" w:themeColor="text1"/>
          <w:sz w:val="28"/>
          <w:szCs w:val="28"/>
        </w:rPr>
        <w:t xml:space="preserve"> </w:t>
      </w:r>
      <w:r w:rsidRPr="00C32A57">
        <w:rPr>
          <w:rFonts w:ascii="Times New Roman" w:hAnsi="Times New Roman" w:cs="Times New Roman"/>
          <w:color w:val="000000" w:themeColor="text1"/>
          <w:sz w:val="28"/>
          <w:szCs w:val="28"/>
        </w:rPr>
        <w:t>pikave 1 dhe 2, të këtij neni</w:t>
      </w:r>
      <w:r w:rsidR="00352523" w:rsidRPr="00C32A57">
        <w:rPr>
          <w:rFonts w:ascii="Times New Roman" w:hAnsi="Times New Roman" w:cs="Times New Roman"/>
          <w:color w:val="000000" w:themeColor="text1"/>
          <w:sz w:val="28"/>
          <w:szCs w:val="28"/>
        </w:rPr>
        <w:t xml:space="preserve">, </w:t>
      </w:r>
      <w:r w:rsidR="00F9154D" w:rsidRPr="00C32A57">
        <w:rPr>
          <w:rFonts w:ascii="Times New Roman" w:hAnsi="Times New Roman" w:cs="Times New Roman"/>
          <w:color w:val="000000" w:themeColor="text1"/>
          <w:sz w:val="28"/>
          <w:szCs w:val="28"/>
        </w:rPr>
        <w:t>p</w:t>
      </w:r>
      <w:r w:rsidR="00726847" w:rsidRPr="00C32A57">
        <w:rPr>
          <w:rFonts w:ascii="Times New Roman" w:hAnsi="Times New Roman" w:cs="Times New Roman"/>
          <w:color w:val="000000" w:themeColor="text1"/>
          <w:sz w:val="28"/>
          <w:szCs w:val="28"/>
        </w:rPr>
        <w:t>ë</w:t>
      </w:r>
      <w:r w:rsidR="00F9154D" w:rsidRPr="00C32A57">
        <w:rPr>
          <w:rFonts w:ascii="Times New Roman" w:hAnsi="Times New Roman" w:cs="Times New Roman"/>
          <w:color w:val="000000" w:themeColor="text1"/>
          <w:sz w:val="28"/>
          <w:szCs w:val="28"/>
        </w:rPr>
        <w:t>r</w:t>
      </w:r>
      <w:r w:rsidRPr="00C32A57">
        <w:rPr>
          <w:rFonts w:ascii="Times New Roman" w:hAnsi="Times New Roman" w:cs="Times New Roman"/>
          <w:color w:val="000000" w:themeColor="text1"/>
          <w:sz w:val="28"/>
          <w:szCs w:val="28"/>
        </w:rPr>
        <w:t xml:space="preserve"> m</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nyr</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n e dh</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nies s</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t</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 xml:space="preserve"> dh</w:t>
      </w:r>
      <w:r w:rsidR="00921482" w:rsidRPr="00C32A57">
        <w:rPr>
          <w:rFonts w:ascii="Times New Roman" w:hAnsi="Times New Roman" w:cs="Times New Roman"/>
          <w:color w:val="000000" w:themeColor="text1"/>
          <w:sz w:val="28"/>
          <w:szCs w:val="28"/>
        </w:rPr>
        <w:t>ë</w:t>
      </w:r>
      <w:r w:rsidR="00E9734C" w:rsidRPr="00C32A57">
        <w:rPr>
          <w:rFonts w:ascii="Times New Roman" w:hAnsi="Times New Roman" w:cs="Times New Roman"/>
          <w:color w:val="000000" w:themeColor="text1"/>
          <w:sz w:val="28"/>
          <w:szCs w:val="28"/>
        </w:rPr>
        <w:t>nave nga Regjistri T</w:t>
      </w:r>
      <w:r w:rsidRPr="00C32A57">
        <w:rPr>
          <w:rFonts w:ascii="Times New Roman" w:hAnsi="Times New Roman" w:cs="Times New Roman"/>
          <w:color w:val="000000" w:themeColor="text1"/>
          <w:sz w:val="28"/>
          <w:szCs w:val="28"/>
        </w:rPr>
        <w:t xml:space="preserve">regtar dhe </w:t>
      </w:r>
      <w:r w:rsidR="00E9734C" w:rsidRPr="00C32A57">
        <w:rPr>
          <w:rFonts w:ascii="Times New Roman" w:hAnsi="Times New Roman" w:cs="Times New Roman"/>
          <w:color w:val="000000" w:themeColor="text1"/>
          <w:sz w:val="28"/>
          <w:szCs w:val="28"/>
        </w:rPr>
        <w:t>R</w:t>
      </w:r>
      <w:r w:rsidRPr="00C32A57">
        <w:rPr>
          <w:rFonts w:ascii="Times New Roman" w:hAnsi="Times New Roman" w:cs="Times New Roman"/>
          <w:color w:val="000000" w:themeColor="text1"/>
          <w:sz w:val="28"/>
          <w:szCs w:val="28"/>
        </w:rPr>
        <w:t>egjistri i O</w:t>
      </w:r>
      <w:r w:rsidR="00E9734C" w:rsidRPr="00C32A57">
        <w:rPr>
          <w:rFonts w:ascii="Times New Roman" w:hAnsi="Times New Roman" w:cs="Times New Roman"/>
          <w:color w:val="000000" w:themeColor="text1"/>
          <w:sz w:val="28"/>
          <w:szCs w:val="28"/>
        </w:rPr>
        <w:t>rganizatave Jofitimprurëse</w:t>
      </w:r>
      <w:r w:rsidRPr="00C32A57">
        <w:rPr>
          <w:rFonts w:ascii="Times New Roman" w:hAnsi="Times New Roman" w:cs="Times New Roman"/>
          <w:color w:val="000000" w:themeColor="text1"/>
          <w:sz w:val="28"/>
          <w:szCs w:val="28"/>
        </w:rPr>
        <w:t xml:space="preserve"> tek Regjistri i Pronar</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ve P</w:t>
      </w:r>
      <w:r w:rsidR="00921482" w:rsidRPr="00C32A57">
        <w:rPr>
          <w:rFonts w:ascii="Times New Roman" w:hAnsi="Times New Roman" w:cs="Times New Roman"/>
          <w:color w:val="000000" w:themeColor="text1"/>
          <w:sz w:val="28"/>
          <w:szCs w:val="28"/>
        </w:rPr>
        <w:t>ë</w:t>
      </w:r>
      <w:r w:rsidRPr="00C32A57">
        <w:rPr>
          <w:rFonts w:ascii="Times New Roman" w:hAnsi="Times New Roman" w:cs="Times New Roman"/>
          <w:color w:val="000000" w:themeColor="text1"/>
          <w:sz w:val="28"/>
          <w:szCs w:val="28"/>
        </w:rPr>
        <w:t>rfitues.</w:t>
      </w:r>
    </w:p>
    <w:p w:rsidR="00B056FC" w:rsidRPr="00B056FC" w:rsidRDefault="00B056FC" w:rsidP="00B056FC">
      <w:pPr>
        <w:pStyle w:val="ListParagraph"/>
        <w:autoSpaceDE w:val="0"/>
        <w:autoSpaceDN w:val="0"/>
        <w:adjustRightInd w:val="0"/>
        <w:spacing w:after="0"/>
        <w:jc w:val="both"/>
        <w:rPr>
          <w:rFonts w:ascii="Times New Roman" w:hAnsi="Times New Roman" w:cs="Times New Roman"/>
          <w:color w:val="000000" w:themeColor="text1"/>
          <w:sz w:val="20"/>
          <w:szCs w:val="20"/>
        </w:rPr>
      </w:pPr>
    </w:p>
    <w:p w:rsidR="0098763C" w:rsidRPr="00C32A57" w:rsidRDefault="003F437C" w:rsidP="00D375C6">
      <w:pPr>
        <w:autoSpaceDE w:val="0"/>
        <w:autoSpaceDN w:val="0"/>
        <w:adjustRightInd w:val="0"/>
        <w:spacing w:after="0"/>
        <w:jc w:val="center"/>
        <w:rPr>
          <w:rFonts w:ascii="Times New Roman" w:hAnsi="Times New Roman" w:cs="Times New Roman"/>
          <w:b/>
          <w:sz w:val="28"/>
          <w:szCs w:val="28"/>
        </w:rPr>
      </w:pPr>
      <w:r w:rsidRPr="00C32A57">
        <w:rPr>
          <w:rFonts w:ascii="Times New Roman" w:hAnsi="Times New Roman" w:cs="Times New Roman"/>
          <w:b/>
          <w:sz w:val="28"/>
          <w:szCs w:val="28"/>
        </w:rPr>
        <w:t>Neni 15</w:t>
      </w:r>
    </w:p>
    <w:p w:rsidR="0098763C" w:rsidRPr="00C32A57" w:rsidRDefault="0098763C" w:rsidP="00D375C6">
      <w:pPr>
        <w:autoSpaceDE w:val="0"/>
        <w:autoSpaceDN w:val="0"/>
        <w:adjustRightInd w:val="0"/>
        <w:spacing w:after="0"/>
        <w:jc w:val="center"/>
        <w:rPr>
          <w:rFonts w:ascii="Times New Roman" w:hAnsi="Times New Roman" w:cs="Times New Roman"/>
          <w:b/>
          <w:w w:val="103"/>
          <w:sz w:val="28"/>
          <w:szCs w:val="28"/>
        </w:rPr>
      </w:pPr>
      <w:r w:rsidRPr="00C32A57">
        <w:rPr>
          <w:rFonts w:ascii="Times New Roman" w:hAnsi="Times New Roman" w:cs="Times New Roman"/>
          <w:b/>
          <w:w w:val="102"/>
          <w:sz w:val="28"/>
          <w:szCs w:val="28"/>
        </w:rPr>
        <w:t>Di</w:t>
      </w:r>
      <w:r w:rsidRPr="00C32A57">
        <w:rPr>
          <w:rFonts w:ascii="Times New Roman" w:hAnsi="Times New Roman" w:cs="Times New Roman"/>
          <w:b/>
          <w:spacing w:val="1"/>
          <w:w w:val="102"/>
          <w:sz w:val="28"/>
          <w:szCs w:val="28"/>
        </w:rPr>
        <w:t>s</w:t>
      </w:r>
      <w:r w:rsidRPr="00C32A57">
        <w:rPr>
          <w:rFonts w:ascii="Times New Roman" w:hAnsi="Times New Roman" w:cs="Times New Roman"/>
          <w:b/>
          <w:spacing w:val="-2"/>
          <w:w w:val="105"/>
          <w:sz w:val="28"/>
          <w:szCs w:val="28"/>
        </w:rPr>
        <w:t>p</w:t>
      </w:r>
      <w:r w:rsidRPr="00C32A57">
        <w:rPr>
          <w:rFonts w:ascii="Times New Roman" w:hAnsi="Times New Roman" w:cs="Times New Roman"/>
          <w:b/>
          <w:spacing w:val="1"/>
          <w:w w:val="102"/>
          <w:sz w:val="28"/>
          <w:szCs w:val="28"/>
        </w:rPr>
        <w:t>o</w:t>
      </w:r>
      <w:r w:rsidRPr="00C32A57">
        <w:rPr>
          <w:rFonts w:ascii="Times New Roman" w:hAnsi="Times New Roman" w:cs="Times New Roman"/>
          <w:b/>
          <w:w w:val="109"/>
          <w:sz w:val="28"/>
          <w:szCs w:val="28"/>
        </w:rPr>
        <w:t>z</w:t>
      </w:r>
      <w:r w:rsidRPr="00C32A57">
        <w:rPr>
          <w:rFonts w:ascii="Times New Roman" w:hAnsi="Times New Roman" w:cs="Times New Roman"/>
          <w:b/>
          <w:w w:val="103"/>
          <w:sz w:val="28"/>
          <w:szCs w:val="28"/>
        </w:rPr>
        <w:t>ita</w:t>
      </w:r>
      <w:r w:rsidRPr="00C32A57">
        <w:rPr>
          <w:rFonts w:ascii="Times New Roman" w:hAnsi="Times New Roman" w:cs="Times New Roman"/>
          <w:b/>
          <w:spacing w:val="12"/>
          <w:sz w:val="28"/>
          <w:szCs w:val="28"/>
        </w:rPr>
        <w:t xml:space="preserve"> </w:t>
      </w:r>
      <w:r w:rsidRPr="00C32A57">
        <w:rPr>
          <w:rFonts w:ascii="Times New Roman" w:hAnsi="Times New Roman" w:cs="Times New Roman"/>
          <w:b/>
          <w:w w:val="105"/>
          <w:sz w:val="28"/>
          <w:szCs w:val="28"/>
        </w:rPr>
        <w:t>të</w:t>
      </w:r>
      <w:r w:rsidRPr="00C32A57">
        <w:rPr>
          <w:rFonts w:ascii="Times New Roman" w:hAnsi="Times New Roman" w:cs="Times New Roman"/>
          <w:b/>
          <w:spacing w:val="11"/>
          <w:sz w:val="28"/>
          <w:szCs w:val="28"/>
        </w:rPr>
        <w:t xml:space="preserve"> </w:t>
      </w:r>
      <w:r w:rsidRPr="00C32A57">
        <w:rPr>
          <w:rFonts w:ascii="Times New Roman" w:hAnsi="Times New Roman" w:cs="Times New Roman"/>
          <w:b/>
          <w:w w:val="105"/>
          <w:sz w:val="28"/>
          <w:szCs w:val="28"/>
        </w:rPr>
        <w:t>fundit</w:t>
      </w:r>
      <w:r w:rsidRPr="00C32A57">
        <w:rPr>
          <w:rFonts w:ascii="Times New Roman" w:hAnsi="Times New Roman" w:cs="Times New Roman"/>
          <w:b/>
          <w:spacing w:val="12"/>
          <w:sz w:val="28"/>
          <w:szCs w:val="28"/>
        </w:rPr>
        <w:t xml:space="preserve"> </w:t>
      </w:r>
      <w:r w:rsidRPr="00C32A57">
        <w:rPr>
          <w:rFonts w:ascii="Times New Roman" w:hAnsi="Times New Roman" w:cs="Times New Roman"/>
          <w:b/>
          <w:w w:val="105"/>
          <w:sz w:val="28"/>
          <w:szCs w:val="28"/>
        </w:rPr>
        <w:t>dhe</w:t>
      </w:r>
      <w:r w:rsidRPr="00C32A57">
        <w:rPr>
          <w:rFonts w:ascii="Times New Roman" w:hAnsi="Times New Roman" w:cs="Times New Roman"/>
          <w:b/>
          <w:spacing w:val="11"/>
          <w:sz w:val="28"/>
          <w:szCs w:val="28"/>
        </w:rPr>
        <w:t xml:space="preserve"> </w:t>
      </w:r>
      <w:r w:rsidRPr="00C32A57">
        <w:rPr>
          <w:rFonts w:ascii="Times New Roman" w:hAnsi="Times New Roman" w:cs="Times New Roman"/>
          <w:b/>
          <w:spacing w:val="2"/>
          <w:sz w:val="28"/>
          <w:szCs w:val="28"/>
        </w:rPr>
        <w:t>k</w:t>
      </w:r>
      <w:r w:rsidRPr="00C32A57">
        <w:rPr>
          <w:rFonts w:ascii="Times New Roman" w:hAnsi="Times New Roman" w:cs="Times New Roman"/>
          <w:b/>
          <w:w w:val="102"/>
          <w:sz w:val="28"/>
          <w:szCs w:val="28"/>
        </w:rPr>
        <w:t>a</w:t>
      </w:r>
      <w:r w:rsidRPr="00C32A57">
        <w:rPr>
          <w:rFonts w:ascii="Times New Roman" w:hAnsi="Times New Roman" w:cs="Times New Roman"/>
          <w:b/>
          <w:w w:val="104"/>
          <w:sz w:val="28"/>
          <w:szCs w:val="28"/>
        </w:rPr>
        <w:t>li</w:t>
      </w:r>
      <w:r w:rsidRPr="00C32A57">
        <w:rPr>
          <w:rFonts w:ascii="Times New Roman" w:hAnsi="Times New Roman" w:cs="Times New Roman"/>
          <w:b/>
          <w:spacing w:val="2"/>
          <w:w w:val="104"/>
          <w:sz w:val="28"/>
          <w:szCs w:val="28"/>
        </w:rPr>
        <w:t>m</w:t>
      </w:r>
      <w:r w:rsidRPr="00C32A57">
        <w:rPr>
          <w:rFonts w:ascii="Times New Roman" w:hAnsi="Times New Roman" w:cs="Times New Roman"/>
          <w:b/>
          <w:w w:val="105"/>
          <w:sz w:val="28"/>
          <w:szCs w:val="28"/>
        </w:rPr>
        <w:t>t</w:t>
      </w:r>
      <w:r w:rsidRPr="00C32A57">
        <w:rPr>
          <w:rFonts w:ascii="Times New Roman" w:hAnsi="Times New Roman" w:cs="Times New Roman"/>
          <w:b/>
          <w:w w:val="103"/>
          <w:sz w:val="28"/>
          <w:szCs w:val="28"/>
        </w:rPr>
        <w:t>are</w:t>
      </w:r>
    </w:p>
    <w:p w:rsidR="0098763C" w:rsidRPr="00B056FC" w:rsidRDefault="0098763C" w:rsidP="00D375C6">
      <w:pPr>
        <w:autoSpaceDE w:val="0"/>
        <w:autoSpaceDN w:val="0"/>
        <w:adjustRightInd w:val="0"/>
        <w:spacing w:after="0"/>
        <w:jc w:val="center"/>
        <w:rPr>
          <w:rFonts w:ascii="Times New Roman" w:hAnsi="Times New Roman" w:cs="Times New Roman"/>
          <w:b/>
          <w:sz w:val="20"/>
          <w:szCs w:val="20"/>
        </w:rPr>
      </w:pPr>
    </w:p>
    <w:p w:rsidR="0098763C" w:rsidRPr="00C32A57" w:rsidRDefault="0098763C" w:rsidP="00D375C6">
      <w:pPr>
        <w:pStyle w:val="HTMLPreformatted"/>
        <w:numPr>
          <w:ilvl w:val="0"/>
          <w:numId w:val="16"/>
        </w:numPr>
        <w:spacing w:line="276" w:lineRule="auto"/>
        <w:jc w:val="both"/>
        <w:rPr>
          <w:rFonts w:ascii="Times New Roman" w:hAnsi="Times New Roman" w:cs="Times New Roman"/>
          <w:sz w:val="28"/>
          <w:szCs w:val="28"/>
          <w:lang w:val="sq-AL"/>
        </w:rPr>
      </w:pPr>
      <w:r w:rsidRPr="00C32A57">
        <w:rPr>
          <w:rFonts w:ascii="Times New Roman" w:hAnsi="Times New Roman" w:cs="Times New Roman"/>
          <w:sz w:val="28"/>
          <w:szCs w:val="28"/>
          <w:lang w:val="sq-AL"/>
        </w:rPr>
        <w:t>Subjektet raportuese ekzistuese, duhet jo më vonë se 30 ditë kalendarike nga hyrja në fuqi e këtij ligji, të identifikojnë pronarët përfitues, si dhe të krijoj</w:t>
      </w:r>
      <w:r w:rsidR="00C95108" w:rsidRPr="00C32A57">
        <w:rPr>
          <w:rFonts w:ascii="Times New Roman" w:hAnsi="Times New Roman" w:cs="Times New Roman"/>
          <w:sz w:val="28"/>
          <w:szCs w:val="28"/>
          <w:lang w:val="sq-AL"/>
        </w:rPr>
        <w:t>n</w:t>
      </w:r>
      <w:r w:rsidRPr="00C32A57">
        <w:rPr>
          <w:rFonts w:ascii="Times New Roman" w:hAnsi="Times New Roman" w:cs="Times New Roman"/>
          <w:sz w:val="28"/>
          <w:szCs w:val="28"/>
          <w:lang w:val="sq-AL"/>
        </w:rPr>
        <w:t>ë dhe mbaj</w:t>
      </w:r>
      <w:r w:rsidR="00955937" w:rsidRPr="00C32A57">
        <w:rPr>
          <w:rFonts w:ascii="Times New Roman" w:hAnsi="Times New Roman" w:cs="Times New Roman"/>
          <w:sz w:val="28"/>
          <w:szCs w:val="28"/>
          <w:lang w:val="sq-AL"/>
        </w:rPr>
        <w:t>n</w:t>
      </w:r>
      <w:r w:rsidRPr="00C32A57">
        <w:rPr>
          <w:rFonts w:ascii="Times New Roman" w:hAnsi="Times New Roman" w:cs="Times New Roman"/>
          <w:sz w:val="28"/>
          <w:szCs w:val="28"/>
          <w:lang w:val="sq-AL"/>
        </w:rPr>
        <w:t xml:space="preserve">ë </w:t>
      </w:r>
      <w:r w:rsidR="00B056FC" w:rsidRPr="00C32A57">
        <w:rPr>
          <w:rFonts w:ascii="Times New Roman" w:hAnsi="Times New Roman" w:cs="Times New Roman"/>
          <w:sz w:val="28"/>
          <w:szCs w:val="28"/>
          <w:lang w:val="sq-AL"/>
        </w:rPr>
        <w:t>dokumentet</w:t>
      </w:r>
      <w:r w:rsidRPr="00C32A57">
        <w:rPr>
          <w:rFonts w:ascii="Times New Roman" w:hAnsi="Times New Roman" w:cs="Times New Roman"/>
          <w:sz w:val="28"/>
          <w:szCs w:val="28"/>
          <w:lang w:val="sq-AL"/>
        </w:rPr>
        <w:t xml:space="preserve"> përkatëse për pronarët përfitues.</w:t>
      </w:r>
    </w:p>
    <w:p w:rsidR="00151981" w:rsidRPr="00B056FC" w:rsidRDefault="00151981" w:rsidP="00D375C6">
      <w:pPr>
        <w:pStyle w:val="HTMLPreformatted"/>
        <w:spacing w:line="276" w:lineRule="auto"/>
        <w:ind w:left="720"/>
        <w:jc w:val="both"/>
        <w:rPr>
          <w:rFonts w:ascii="Times New Roman" w:hAnsi="Times New Roman" w:cs="Times New Roman"/>
          <w:lang w:val="sq-AL"/>
        </w:rPr>
      </w:pPr>
    </w:p>
    <w:p w:rsidR="0098763C" w:rsidRPr="00C32A57" w:rsidRDefault="0098763C" w:rsidP="00D375C6">
      <w:pPr>
        <w:pStyle w:val="ListParagraph"/>
        <w:numPr>
          <w:ilvl w:val="0"/>
          <w:numId w:val="16"/>
        </w:numPr>
        <w:autoSpaceDE w:val="0"/>
        <w:autoSpaceDN w:val="0"/>
        <w:adjustRightInd w:val="0"/>
        <w:spacing w:after="0"/>
        <w:jc w:val="both"/>
        <w:rPr>
          <w:rFonts w:ascii="Times New Roman" w:hAnsi="Times New Roman" w:cs="Times New Roman"/>
          <w:sz w:val="28"/>
          <w:szCs w:val="28"/>
        </w:rPr>
      </w:pPr>
      <w:r w:rsidRPr="00C32A57">
        <w:rPr>
          <w:rFonts w:ascii="Times New Roman" w:hAnsi="Times New Roman" w:cs="Times New Roman"/>
          <w:sz w:val="28"/>
          <w:szCs w:val="28"/>
        </w:rPr>
        <w:t>Ministria e Financave dhe Ekonomisë dhe A</w:t>
      </w:r>
      <w:r w:rsidR="00F60A3E" w:rsidRPr="00C32A57">
        <w:rPr>
          <w:rFonts w:ascii="Times New Roman" w:hAnsi="Times New Roman" w:cs="Times New Roman"/>
          <w:sz w:val="28"/>
          <w:szCs w:val="28"/>
        </w:rPr>
        <w:t>gjencia Komb</w:t>
      </w:r>
      <w:r w:rsidR="007B7D81" w:rsidRPr="00C32A57">
        <w:rPr>
          <w:rFonts w:ascii="Times New Roman" w:hAnsi="Times New Roman" w:cs="Times New Roman"/>
          <w:sz w:val="28"/>
          <w:szCs w:val="28"/>
        </w:rPr>
        <w:t>ë</w:t>
      </w:r>
      <w:r w:rsidR="00F60A3E" w:rsidRPr="00C32A57">
        <w:rPr>
          <w:rFonts w:ascii="Times New Roman" w:hAnsi="Times New Roman" w:cs="Times New Roman"/>
          <w:sz w:val="28"/>
          <w:szCs w:val="28"/>
        </w:rPr>
        <w:t>tare p</w:t>
      </w:r>
      <w:r w:rsidR="007B7D81" w:rsidRPr="00C32A57">
        <w:rPr>
          <w:rFonts w:ascii="Times New Roman" w:hAnsi="Times New Roman" w:cs="Times New Roman"/>
          <w:sz w:val="28"/>
          <w:szCs w:val="28"/>
        </w:rPr>
        <w:t>ë</w:t>
      </w:r>
      <w:r w:rsidR="00F60A3E" w:rsidRPr="00C32A57">
        <w:rPr>
          <w:rFonts w:ascii="Times New Roman" w:hAnsi="Times New Roman" w:cs="Times New Roman"/>
          <w:sz w:val="28"/>
          <w:szCs w:val="28"/>
        </w:rPr>
        <w:t>r Shoq</w:t>
      </w:r>
      <w:r w:rsidR="007B7D81" w:rsidRPr="00C32A57">
        <w:rPr>
          <w:rFonts w:ascii="Times New Roman" w:hAnsi="Times New Roman" w:cs="Times New Roman"/>
          <w:sz w:val="28"/>
          <w:szCs w:val="28"/>
        </w:rPr>
        <w:t>ë</w:t>
      </w:r>
      <w:r w:rsidR="00F60A3E" w:rsidRPr="00C32A57">
        <w:rPr>
          <w:rFonts w:ascii="Times New Roman" w:hAnsi="Times New Roman" w:cs="Times New Roman"/>
          <w:sz w:val="28"/>
          <w:szCs w:val="28"/>
        </w:rPr>
        <w:t>rin</w:t>
      </w:r>
      <w:r w:rsidR="007B7D81" w:rsidRPr="00C32A57">
        <w:rPr>
          <w:rFonts w:ascii="Times New Roman" w:hAnsi="Times New Roman" w:cs="Times New Roman"/>
          <w:sz w:val="28"/>
          <w:szCs w:val="28"/>
        </w:rPr>
        <w:t>ë</w:t>
      </w:r>
      <w:r w:rsidR="00F60A3E" w:rsidRPr="00C32A57">
        <w:rPr>
          <w:rFonts w:ascii="Times New Roman" w:hAnsi="Times New Roman" w:cs="Times New Roman"/>
          <w:sz w:val="28"/>
          <w:szCs w:val="28"/>
        </w:rPr>
        <w:t xml:space="preserve"> e Informacionit </w:t>
      </w:r>
      <w:r w:rsidRPr="00C32A57">
        <w:rPr>
          <w:rFonts w:ascii="Times New Roman" w:hAnsi="Times New Roman" w:cs="Times New Roman"/>
          <w:sz w:val="28"/>
          <w:szCs w:val="28"/>
        </w:rPr>
        <w:t>do të krijojnë Regjistrin e Pronarëve Përfitues jo më vonë se data 31/</w:t>
      </w:r>
      <w:r w:rsidR="00EC49B7" w:rsidRPr="00C32A57">
        <w:rPr>
          <w:rFonts w:ascii="Times New Roman" w:hAnsi="Times New Roman" w:cs="Times New Roman"/>
          <w:sz w:val="28"/>
          <w:szCs w:val="28"/>
        </w:rPr>
        <w:t>01/2021.</w:t>
      </w:r>
    </w:p>
    <w:p w:rsidR="00151981" w:rsidRPr="00B056FC" w:rsidRDefault="00151981" w:rsidP="00D375C6">
      <w:pPr>
        <w:autoSpaceDE w:val="0"/>
        <w:autoSpaceDN w:val="0"/>
        <w:adjustRightInd w:val="0"/>
        <w:spacing w:after="0"/>
        <w:jc w:val="both"/>
        <w:rPr>
          <w:rFonts w:ascii="Times New Roman" w:hAnsi="Times New Roman" w:cs="Times New Roman"/>
          <w:sz w:val="20"/>
          <w:szCs w:val="20"/>
        </w:rPr>
      </w:pPr>
    </w:p>
    <w:p w:rsidR="0098763C" w:rsidRPr="00C32A57" w:rsidRDefault="0098763C" w:rsidP="00D375C6">
      <w:pPr>
        <w:pStyle w:val="ListParagraph"/>
        <w:numPr>
          <w:ilvl w:val="0"/>
          <w:numId w:val="16"/>
        </w:numPr>
        <w:autoSpaceDE w:val="0"/>
        <w:autoSpaceDN w:val="0"/>
        <w:adjustRightInd w:val="0"/>
        <w:spacing w:after="0"/>
        <w:jc w:val="both"/>
        <w:rPr>
          <w:rFonts w:ascii="Times New Roman" w:hAnsi="Times New Roman" w:cs="Times New Roman"/>
          <w:sz w:val="28"/>
          <w:szCs w:val="28"/>
        </w:rPr>
      </w:pPr>
      <w:r w:rsidRPr="00C32A57">
        <w:rPr>
          <w:rFonts w:ascii="Times New Roman" w:hAnsi="Times New Roman" w:cs="Times New Roman"/>
          <w:sz w:val="28"/>
          <w:szCs w:val="28"/>
        </w:rPr>
        <w:t>Subjektet raportuese ekzistuese duhet të regjistrojnë të dhënat e kërkuara nga ky ligj për pronarët e tyre përfitues jo më vonë se 60 ditë kalendarike nga krijimi i regjistrit sipas pikës 2 të këtij neni.</w:t>
      </w:r>
    </w:p>
    <w:p w:rsidR="00216EAB" w:rsidRPr="00C32A57" w:rsidRDefault="00216EAB" w:rsidP="00D375C6">
      <w:pPr>
        <w:autoSpaceDE w:val="0"/>
        <w:autoSpaceDN w:val="0"/>
        <w:adjustRightInd w:val="0"/>
        <w:spacing w:after="0"/>
        <w:jc w:val="both"/>
        <w:rPr>
          <w:rFonts w:ascii="Times New Roman" w:hAnsi="Times New Roman" w:cs="Times New Roman"/>
          <w:sz w:val="28"/>
          <w:szCs w:val="28"/>
        </w:rPr>
      </w:pPr>
    </w:p>
    <w:p w:rsidR="00343B4C" w:rsidRDefault="00343B4C" w:rsidP="00D375C6">
      <w:pPr>
        <w:autoSpaceDE w:val="0"/>
        <w:autoSpaceDN w:val="0"/>
        <w:adjustRightInd w:val="0"/>
        <w:spacing w:after="0"/>
        <w:jc w:val="center"/>
        <w:rPr>
          <w:rFonts w:ascii="Times New Roman" w:hAnsi="Times New Roman" w:cs="Times New Roman"/>
          <w:b/>
          <w:sz w:val="28"/>
          <w:szCs w:val="28"/>
        </w:rPr>
      </w:pPr>
    </w:p>
    <w:p w:rsidR="00343B4C" w:rsidRDefault="00343B4C" w:rsidP="00D375C6">
      <w:pPr>
        <w:autoSpaceDE w:val="0"/>
        <w:autoSpaceDN w:val="0"/>
        <w:adjustRightInd w:val="0"/>
        <w:spacing w:after="0"/>
        <w:jc w:val="center"/>
        <w:rPr>
          <w:rFonts w:ascii="Times New Roman" w:hAnsi="Times New Roman" w:cs="Times New Roman"/>
          <w:b/>
          <w:sz w:val="28"/>
          <w:szCs w:val="28"/>
        </w:rPr>
      </w:pPr>
    </w:p>
    <w:p w:rsidR="00343B4C" w:rsidRDefault="00343B4C" w:rsidP="00D375C6">
      <w:pPr>
        <w:autoSpaceDE w:val="0"/>
        <w:autoSpaceDN w:val="0"/>
        <w:adjustRightInd w:val="0"/>
        <w:spacing w:after="0"/>
        <w:jc w:val="center"/>
        <w:rPr>
          <w:rFonts w:ascii="Times New Roman" w:hAnsi="Times New Roman" w:cs="Times New Roman"/>
          <w:b/>
          <w:sz w:val="28"/>
          <w:szCs w:val="28"/>
        </w:rPr>
      </w:pPr>
    </w:p>
    <w:p w:rsidR="00990CFF" w:rsidRPr="00C32A57" w:rsidRDefault="007D1C5F" w:rsidP="00D375C6">
      <w:pPr>
        <w:autoSpaceDE w:val="0"/>
        <w:autoSpaceDN w:val="0"/>
        <w:adjustRightInd w:val="0"/>
        <w:spacing w:after="0"/>
        <w:jc w:val="center"/>
        <w:rPr>
          <w:rFonts w:ascii="Times New Roman" w:hAnsi="Times New Roman" w:cs="Times New Roman"/>
          <w:b/>
          <w:sz w:val="28"/>
          <w:szCs w:val="28"/>
        </w:rPr>
      </w:pPr>
      <w:r w:rsidRPr="00C32A57">
        <w:rPr>
          <w:rFonts w:ascii="Times New Roman" w:hAnsi="Times New Roman" w:cs="Times New Roman"/>
          <w:b/>
          <w:sz w:val="28"/>
          <w:szCs w:val="28"/>
        </w:rPr>
        <w:t xml:space="preserve">Neni </w:t>
      </w:r>
      <w:r w:rsidR="003F437C" w:rsidRPr="00C32A57">
        <w:rPr>
          <w:rFonts w:ascii="Times New Roman" w:hAnsi="Times New Roman" w:cs="Times New Roman"/>
          <w:b/>
          <w:sz w:val="28"/>
          <w:szCs w:val="28"/>
        </w:rPr>
        <w:t>16</w:t>
      </w:r>
    </w:p>
    <w:p w:rsidR="00990CFF" w:rsidRPr="00C32A57" w:rsidRDefault="00990CFF" w:rsidP="00D375C6">
      <w:pPr>
        <w:pStyle w:val="NeniTitull"/>
        <w:spacing w:line="276" w:lineRule="auto"/>
        <w:rPr>
          <w:rFonts w:ascii="Times New Roman" w:hAnsi="Times New Roman"/>
          <w:sz w:val="28"/>
          <w:szCs w:val="28"/>
          <w:lang w:val="sq-AL"/>
        </w:rPr>
      </w:pPr>
      <w:r w:rsidRPr="00C32A57">
        <w:rPr>
          <w:rFonts w:ascii="Times New Roman" w:hAnsi="Times New Roman"/>
          <w:sz w:val="28"/>
          <w:szCs w:val="28"/>
          <w:lang w:val="sq-AL"/>
        </w:rPr>
        <w:t>Aktet nënligjore në zbatim të ligjit</w:t>
      </w:r>
    </w:p>
    <w:p w:rsidR="00990CFF" w:rsidRPr="00C32A57" w:rsidRDefault="00990CFF" w:rsidP="00921482">
      <w:pPr>
        <w:autoSpaceDE w:val="0"/>
        <w:autoSpaceDN w:val="0"/>
        <w:adjustRightInd w:val="0"/>
        <w:spacing w:after="0"/>
        <w:ind w:firstLine="720"/>
        <w:jc w:val="both"/>
        <w:rPr>
          <w:rFonts w:ascii="Times New Roman" w:hAnsi="Times New Roman" w:cs="Times New Roman"/>
          <w:sz w:val="28"/>
          <w:szCs w:val="28"/>
          <w:shd w:val="clear" w:color="auto" w:fill="FFFFFF" w:themeFill="background1"/>
        </w:rPr>
      </w:pPr>
      <w:r w:rsidRPr="00C32A57">
        <w:rPr>
          <w:rFonts w:ascii="Times New Roman" w:hAnsi="Times New Roman" w:cs="Times New Roman"/>
          <w:sz w:val="28"/>
          <w:szCs w:val="28"/>
        </w:rPr>
        <w:br/>
      </w:r>
      <w:r w:rsidRPr="00C32A57">
        <w:rPr>
          <w:rFonts w:ascii="Times New Roman" w:hAnsi="Times New Roman" w:cs="Times New Roman"/>
          <w:sz w:val="28"/>
          <w:szCs w:val="28"/>
          <w:shd w:val="clear" w:color="auto" w:fill="FFFFFF" w:themeFill="background1"/>
        </w:rPr>
        <w:t xml:space="preserve">Aktet nënligjore për zbatimin e këtij ligji duhet të miratohen brenda </w:t>
      </w:r>
      <w:r w:rsidR="00CA2617" w:rsidRPr="00C32A57">
        <w:rPr>
          <w:rFonts w:ascii="Times New Roman" w:hAnsi="Times New Roman" w:cs="Times New Roman"/>
          <w:sz w:val="28"/>
          <w:szCs w:val="28"/>
          <w:shd w:val="clear" w:color="auto" w:fill="FFFFFF" w:themeFill="background1"/>
        </w:rPr>
        <w:t>2 muajve</w:t>
      </w:r>
      <w:r w:rsidRPr="00C32A57">
        <w:rPr>
          <w:rFonts w:ascii="Times New Roman" w:hAnsi="Times New Roman" w:cs="Times New Roman"/>
          <w:sz w:val="28"/>
          <w:szCs w:val="28"/>
          <w:shd w:val="clear" w:color="auto" w:fill="FFFFFF" w:themeFill="background1"/>
        </w:rPr>
        <w:t xml:space="preserve"> nga data </w:t>
      </w:r>
      <w:r w:rsidR="00C7305D" w:rsidRPr="00C32A57">
        <w:rPr>
          <w:rFonts w:ascii="Times New Roman" w:hAnsi="Times New Roman" w:cs="Times New Roman"/>
          <w:sz w:val="28"/>
          <w:szCs w:val="28"/>
          <w:shd w:val="clear" w:color="auto" w:fill="FFFFFF" w:themeFill="background1"/>
        </w:rPr>
        <w:t>e hyrjes në fuqi të këtij ligji.</w:t>
      </w:r>
    </w:p>
    <w:p w:rsidR="00300BB6" w:rsidRPr="00343B4C" w:rsidRDefault="00300BB6" w:rsidP="00921482">
      <w:pPr>
        <w:autoSpaceDE w:val="0"/>
        <w:autoSpaceDN w:val="0"/>
        <w:adjustRightInd w:val="0"/>
        <w:spacing w:after="0"/>
        <w:ind w:firstLine="720"/>
        <w:jc w:val="both"/>
        <w:rPr>
          <w:rFonts w:ascii="Times New Roman" w:hAnsi="Times New Roman" w:cs="Times New Roman"/>
          <w:sz w:val="24"/>
          <w:szCs w:val="24"/>
          <w:shd w:val="clear" w:color="auto" w:fill="F8F9FA"/>
        </w:rPr>
      </w:pPr>
    </w:p>
    <w:p w:rsidR="00990CFF" w:rsidRPr="00C32A57" w:rsidRDefault="007070D6" w:rsidP="00D375C6">
      <w:pPr>
        <w:autoSpaceDE w:val="0"/>
        <w:autoSpaceDN w:val="0"/>
        <w:adjustRightInd w:val="0"/>
        <w:spacing w:after="0"/>
        <w:jc w:val="center"/>
        <w:rPr>
          <w:rFonts w:ascii="Times New Roman" w:hAnsi="Times New Roman" w:cs="Times New Roman"/>
          <w:b/>
          <w:sz w:val="28"/>
          <w:szCs w:val="28"/>
        </w:rPr>
      </w:pPr>
      <w:r w:rsidRPr="00C32A57">
        <w:rPr>
          <w:rFonts w:ascii="Times New Roman" w:hAnsi="Times New Roman" w:cs="Times New Roman"/>
          <w:b/>
          <w:sz w:val="28"/>
          <w:szCs w:val="28"/>
        </w:rPr>
        <w:t>Neni 17</w:t>
      </w:r>
    </w:p>
    <w:p w:rsidR="00990CFF" w:rsidRPr="00C32A57" w:rsidRDefault="00990CFF" w:rsidP="00D375C6">
      <w:pPr>
        <w:autoSpaceDE w:val="0"/>
        <w:autoSpaceDN w:val="0"/>
        <w:adjustRightInd w:val="0"/>
        <w:spacing w:after="0"/>
        <w:jc w:val="center"/>
        <w:rPr>
          <w:rFonts w:ascii="Times New Roman" w:hAnsi="Times New Roman" w:cs="Times New Roman"/>
          <w:b/>
          <w:sz w:val="28"/>
          <w:szCs w:val="28"/>
        </w:rPr>
      </w:pPr>
      <w:r w:rsidRPr="00C32A57">
        <w:rPr>
          <w:rFonts w:ascii="Times New Roman" w:hAnsi="Times New Roman" w:cs="Times New Roman"/>
          <w:b/>
          <w:sz w:val="28"/>
          <w:szCs w:val="28"/>
        </w:rPr>
        <w:t>Hyrja në fuqi</w:t>
      </w:r>
    </w:p>
    <w:p w:rsidR="00990CFF" w:rsidRPr="00B056FC" w:rsidRDefault="00990CFF" w:rsidP="00D375C6">
      <w:pPr>
        <w:autoSpaceDE w:val="0"/>
        <w:autoSpaceDN w:val="0"/>
        <w:adjustRightInd w:val="0"/>
        <w:spacing w:after="0"/>
        <w:jc w:val="both"/>
        <w:rPr>
          <w:rFonts w:ascii="Times New Roman" w:hAnsi="Times New Roman" w:cs="Times New Roman"/>
          <w:sz w:val="20"/>
          <w:szCs w:val="20"/>
        </w:rPr>
      </w:pPr>
    </w:p>
    <w:p w:rsidR="00990CFF" w:rsidRPr="00C32A57" w:rsidRDefault="00990CFF" w:rsidP="0068709B">
      <w:pPr>
        <w:autoSpaceDE w:val="0"/>
        <w:autoSpaceDN w:val="0"/>
        <w:adjustRightInd w:val="0"/>
        <w:spacing w:after="0"/>
        <w:jc w:val="both"/>
        <w:rPr>
          <w:rFonts w:ascii="Times New Roman" w:hAnsi="Times New Roman" w:cs="Times New Roman"/>
          <w:sz w:val="28"/>
          <w:szCs w:val="28"/>
        </w:rPr>
      </w:pPr>
      <w:r w:rsidRPr="00C32A57">
        <w:rPr>
          <w:rFonts w:ascii="Times New Roman" w:hAnsi="Times New Roman" w:cs="Times New Roman"/>
          <w:sz w:val="28"/>
          <w:szCs w:val="28"/>
        </w:rPr>
        <w:t>Ky ligj hyn në fuqi, 15 ditë pas botimi</w:t>
      </w:r>
      <w:r w:rsidR="003F082C" w:rsidRPr="00C32A57">
        <w:rPr>
          <w:rFonts w:ascii="Times New Roman" w:hAnsi="Times New Roman" w:cs="Times New Roman"/>
          <w:sz w:val="28"/>
          <w:szCs w:val="28"/>
        </w:rPr>
        <w:t>t</w:t>
      </w:r>
      <w:r w:rsidRPr="00C32A57">
        <w:rPr>
          <w:rFonts w:ascii="Times New Roman" w:hAnsi="Times New Roman" w:cs="Times New Roman"/>
          <w:sz w:val="28"/>
          <w:szCs w:val="28"/>
        </w:rPr>
        <w:t xml:space="preserve"> në Fletoren Zyrtare.</w:t>
      </w:r>
    </w:p>
    <w:p w:rsidR="00B43DA1" w:rsidRDefault="00B43DA1" w:rsidP="00D375C6">
      <w:pPr>
        <w:autoSpaceDE w:val="0"/>
        <w:autoSpaceDN w:val="0"/>
        <w:adjustRightInd w:val="0"/>
        <w:spacing w:after="0" w:line="240" w:lineRule="auto"/>
        <w:jc w:val="center"/>
        <w:rPr>
          <w:rFonts w:ascii="Times New Roman" w:hAnsi="Times New Roman" w:cs="Times New Roman"/>
          <w:sz w:val="28"/>
          <w:szCs w:val="28"/>
        </w:rPr>
      </w:pPr>
    </w:p>
    <w:p w:rsidR="00343B4C" w:rsidRPr="00343B4C" w:rsidRDefault="00343B4C" w:rsidP="00D375C6">
      <w:pPr>
        <w:autoSpaceDE w:val="0"/>
        <w:autoSpaceDN w:val="0"/>
        <w:adjustRightInd w:val="0"/>
        <w:spacing w:after="0" w:line="240" w:lineRule="auto"/>
        <w:jc w:val="center"/>
        <w:rPr>
          <w:rFonts w:ascii="Times New Roman" w:hAnsi="Times New Roman" w:cs="Times New Roman"/>
          <w:sz w:val="20"/>
          <w:szCs w:val="20"/>
        </w:rPr>
      </w:pPr>
    </w:p>
    <w:p w:rsidR="00B056FC" w:rsidRPr="00B056FC" w:rsidRDefault="00B056FC" w:rsidP="00D375C6">
      <w:pPr>
        <w:autoSpaceDE w:val="0"/>
        <w:autoSpaceDN w:val="0"/>
        <w:adjustRightInd w:val="0"/>
        <w:spacing w:after="0" w:line="240" w:lineRule="auto"/>
        <w:jc w:val="center"/>
        <w:rPr>
          <w:rFonts w:ascii="Times New Roman" w:hAnsi="Times New Roman" w:cs="Times New Roman"/>
          <w:b/>
          <w:sz w:val="28"/>
          <w:szCs w:val="28"/>
        </w:rPr>
      </w:pPr>
      <w:r w:rsidRPr="00B056FC">
        <w:rPr>
          <w:rFonts w:ascii="Times New Roman" w:hAnsi="Times New Roman" w:cs="Times New Roman"/>
          <w:b/>
          <w:sz w:val="28"/>
          <w:szCs w:val="28"/>
        </w:rPr>
        <w:t xml:space="preserve">KRYETARI </w:t>
      </w:r>
    </w:p>
    <w:p w:rsidR="00B056FC" w:rsidRPr="00B056FC" w:rsidRDefault="00B056FC" w:rsidP="00D375C6">
      <w:pPr>
        <w:autoSpaceDE w:val="0"/>
        <w:autoSpaceDN w:val="0"/>
        <w:adjustRightInd w:val="0"/>
        <w:spacing w:after="0" w:line="240" w:lineRule="auto"/>
        <w:jc w:val="center"/>
        <w:rPr>
          <w:rFonts w:ascii="Times New Roman" w:hAnsi="Times New Roman" w:cs="Times New Roman"/>
          <w:b/>
          <w:sz w:val="28"/>
          <w:szCs w:val="28"/>
        </w:rPr>
      </w:pPr>
    </w:p>
    <w:p w:rsidR="00B056FC" w:rsidRPr="00B056FC" w:rsidRDefault="00B056FC" w:rsidP="00D375C6">
      <w:pPr>
        <w:autoSpaceDE w:val="0"/>
        <w:autoSpaceDN w:val="0"/>
        <w:adjustRightInd w:val="0"/>
        <w:spacing w:after="0" w:line="240" w:lineRule="auto"/>
        <w:jc w:val="center"/>
        <w:rPr>
          <w:rFonts w:ascii="Times New Roman" w:hAnsi="Times New Roman" w:cs="Times New Roman"/>
          <w:b/>
          <w:sz w:val="28"/>
          <w:szCs w:val="28"/>
        </w:rPr>
      </w:pPr>
      <w:r w:rsidRPr="00B056FC">
        <w:rPr>
          <w:rFonts w:ascii="Times New Roman" w:hAnsi="Times New Roman" w:cs="Times New Roman"/>
          <w:b/>
          <w:sz w:val="28"/>
          <w:szCs w:val="28"/>
        </w:rPr>
        <w:t>GRAMOZ RUÇI</w:t>
      </w:r>
    </w:p>
    <w:p w:rsidR="00D759C2" w:rsidRPr="00216EAB" w:rsidRDefault="00D759C2" w:rsidP="00D375C6">
      <w:pPr>
        <w:autoSpaceDE w:val="0"/>
        <w:autoSpaceDN w:val="0"/>
        <w:adjustRightInd w:val="0"/>
        <w:spacing w:after="0" w:line="240" w:lineRule="auto"/>
        <w:jc w:val="center"/>
        <w:rPr>
          <w:rFonts w:ascii="Times New Roman" w:hAnsi="Times New Roman" w:cs="Times New Roman"/>
          <w:sz w:val="28"/>
          <w:szCs w:val="28"/>
        </w:rPr>
      </w:pPr>
    </w:p>
    <w:sectPr w:rsidR="00D759C2" w:rsidRPr="00216EAB" w:rsidSect="00A20400">
      <w:footerReference w:type="default" r:id="rId1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C80" w:rsidRDefault="006F1C80" w:rsidP="00BF138D">
      <w:pPr>
        <w:spacing w:after="0" w:line="240" w:lineRule="auto"/>
      </w:pPr>
      <w:r>
        <w:separator/>
      </w:r>
    </w:p>
  </w:endnote>
  <w:endnote w:type="continuationSeparator" w:id="0">
    <w:p w:rsidR="006F1C80" w:rsidRDefault="006F1C80" w:rsidP="00BF1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561543"/>
      <w:docPartObj>
        <w:docPartGallery w:val="Page Numbers (Bottom of Page)"/>
        <w:docPartUnique/>
      </w:docPartObj>
    </w:sdtPr>
    <w:sdtEndPr>
      <w:rPr>
        <w:noProof/>
      </w:rPr>
    </w:sdtEndPr>
    <w:sdtContent>
      <w:p w:rsidR="00AC38BF" w:rsidRDefault="00AC38BF">
        <w:pPr>
          <w:pStyle w:val="Footer"/>
          <w:jc w:val="right"/>
        </w:pPr>
        <w:r>
          <w:fldChar w:fldCharType="begin"/>
        </w:r>
        <w:r>
          <w:instrText xml:space="preserve"> PAGE   \* MERGEFORMAT </w:instrText>
        </w:r>
        <w:r>
          <w:fldChar w:fldCharType="separate"/>
        </w:r>
        <w:r w:rsidR="004C1C5F">
          <w:rPr>
            <w:noProof/>
          </w:rPr>
          <w:t>1</w:t>
        </w:r>
        <w:r>
          <w:rPr>
            <w:noProof/>
          </w:rPr>
          <w:fldChar w:fldCharType="end"/>
        </w:r>
      </w:p>
    </w:sdtContent>
  </w:sdt>
  <w:p w:rsidR="00AC38BF" w:rsidRDefault="00AC3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C80" w:rsidRDefault="006F1C80" w:rsidP="00BF138D">
      <w:pPr>
        <w:spacing w:after="0" w:line="240" w:lineRule="auto"/>
      </w:pPr>
      <w:r>
        <w:separator/>
      </w:r>
    </w:p>
  </w:footnote>
  <w:footnote w:type="continuationSeparator" w:id="0">
    <w:p w:rsidR="006F1C80" w:rsidRDefault="006F1C80" w:rsidP="00BF1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6EE4"/>
    <w:multiLevelType w:val="hybridMultilevel"/>
    <w:tmpl w:val="D682D1C4"/>
    <w:lvl w:ilvl="0" w:tplc="2F38F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111C0"/>
    <w:multiLevelType w:val="hybridMultilevel"/>
    <w:tmpl w:val="5C76AD6A"/>
    <w:lvl w:ilvl="0" w:tplc="2676F3E4">
      <w:start w:val="1"/>
      <w:numFmt w:val="lowerLetter"/>
      <w:lvlText w:val="%1)"/>
      <w:lvlJc w:val="left"/>
      <w:pPr>
        <w:ind w:left="1080" w:hanging="360"/>
      </w:pPr>
      <w:rPr>
        <w:b/>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nsid w:val="17096DCA"/>
    <w:multiLevelType w:val="hybridMultilevel"/>
    <w:tmpl w:val="F0A0C12A"/>
    <w:lvl w:ilvl="0" w:tplc="0928A230">
      <w:start w:val="1"/>
      <w:numFmt w:val="decimal"/>
      <w:lvlText w:val="%1."/>
      <w:lvlJc w:val="left"/>
      <w:pPr>
        <w:ind w:left="720" w:hanging="360"/>
      </w:pPr>
      <w:rPr>
        <w:rFonts w:hint="default"/>
        <w:b/>
      </w:rPr>
    </w:lvl>
    <w:lvl w:ilvl="1" w:tplc="F29296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74B5A"/>
    <w:multiLevelType w:val="hybridMultilevel"/>
    <w:tmpl w:val="23D61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C3AFD"/>
    <w:multiLevelType w:val="hybridMultilevel"/>
    <w:tmpl w:val="610EE448"/>
    <w:lvl w:ilvl="0" w:tplc="292A7808">
      <w:start w:val="2"/>
      <w:numFmt w:val="bullet"/>
      <w:lvlText w:val="-"/>
      <w:lvlJc w:val="left"/>
      <w:pPr>
        <w:ind w:left="2192" w:hanging="360"/>
      </w:pPr>
      <w:rPr>
        <w:rFonts w:ascii="Times New Roman" w:eastAsiaTheme="minorEastAsia" w:hAnsi="Times New Roman" w:cs="Times New Roman" w:hint="default"/>
      </w:rPr>
    </w:lvl>
    <w:lvl w:ilvl="1" w:tplc="04090003" w:tentative="1">
      <w:start w:val="1"/>
      <w:numFmt w:val="bullet"/>
      <w:lvlText w:val="o"/>
      <w:lvlJc w:val="left"/>
      <w:pPr>
        <w:ind w:left="2912" w:hanging="360"/>
      </w:pPr>
      <w:rPr>
        <w:rFonts w:ascii="Courier New" w:hAnsi="Courier New" w:cs="Courier New" w:hint="default"/>
      </w:rPr>
    </w:lvl>
    <w:lvl w:ilvl="2" w:tplc="04090005" w:tentative="1">
      <w:start w:val="1"/>
      <w:numFmt w:val="bullet"/>
      <w:lvlText w:val=""/>
      <w:lvlJc w:val="left"/>
      <w:pPr>
        <w:ind w:left="3632" w:hanging="360"/>
      </w:pPr>
      <w:rPr>
        <w:rFonts w:ascii="Wingdings" w:hAnsi="Wingdings" w:hint="default"/>
      </w:rPr>
    </w:lvl>
    <w:lvl w:ilvl="3" w:tplc="04090001" w:tentative="1">
      <w:start w:val="1"/>
      <w:numFmt w:val="bullet"/>
      <w:lvlText w:val=""/>
      <w:lvlJc w:val="left"/>
      <w:pPr>
        <w:ind w:left="4352" w:hanging="360"/>
      </w:pPr>
      <w:rPr>
        <w:rFonts w:ascii="Symbol" w:hAnsi="Symbol" w:hint="default"/>
      </w:rPr>
    </w:lvl>
    <w:lvl w:ilvl="4" w:tplc="04090003" w:tentative="1">
      <w:start w:val="1"/>
      <w:numFmt w:val="bullet"/>
      <w:lvlText w:val="o"/>
      <w:lvlJc w:val="left"/>
      <w:pPr>
        <w:ind w:left="5072" w:hanging="360"/>
      </w:pPr>
      <w:rPr>
        <w:rFonts w:ascii="Courier New" w:hAnsi="Courier New" w:cs="Courier New" w:hint="default"/>
      </w:rPr>
    </w:lvl>
    <w:lvl w:ilvl="5" w:tplc="04090005" w:tentative="1">
      <w:start w:val="1"/>
      <w:numFmt w:val="bullet"/>
      <w:lvlText w:val=""/>
      <w:lvlJc w:val="left"/>
      <w:pPr>
        <w:ind w:left="5792" w:hanging="360"/>
      </w:pPr>
      <w:rPr>
        <w:rFonts w:ascii="Wingdings" w:hAnsi="Wingdings" w:hint="default"/>
      </w:rPr>
    </w:lvl>
    <w:lvl w:ilvl="6" w:tplc="04090001" w:tentative="1">
      <w:start w:val="1"/>
      <w:numFmt w:val="bullet"/>
      <w:lvlText w:val=""/>
      <w:lvlJc w:val="left"/>
      <w:pPr>
        <w:ind w:left="6512" w:hanging="360"/>
      </w:pPr>
      <w:rPr>
        <w:rFonts w:ascii="Symbol" w:hAnsi="Symbol" w:hint="default"/>
      </w:rPr>
    </w:lvl>
    <w:lvl w:ilvl="7" w:tplc="04090003" w:tentative="1">
      <w:start w:val="1"/>
      <w:numFmt w:val="bullet"/>
      <w:lvlText w:val="o"/>
      <w:lvlJc w:val="left"/>
      <w:pPr>
        <w:ind w:left="7232" w:hanging="360"/>
      </w:pPr>
      <w:rPr>
        <w:rFonts w:ascii="Courier New" w:hAnsi="Courier New" w:cs="Courier New" w:hint="default"/>
      </w:rPr>
    </w:lvl>
    <w:lvl w:ilvl="8" w:tplc="04090005" w:tentative="1">
      <w:start w:val="1"/>
      <w:numFmt w:val="bullet"/>
      <w:lvlText w:val=""/>
      <w:lvlJc w:val="left"/>
      <w:pPr>
        <w:ind w:left="7952" w:hanging="360"/>
      </w:pPr>
      <w:rPr>
        <w:rFonts w:ascii="Wingdings" w:hAnsi="Wingdings" w:hint="default"/>
      </w:rPr>
    </w:lvl>
  </w:abstractNum>
  <w:abstractNum w:abstractNumId="5">
    <w:nsid w:val="21DE0C5F"/>
    <w:multiLevelType w:val="hybridMultilevel"/>
    <w:tmpl w:val="6D6E9A62"/>
    <w:lvl w:ilvl="0" w:tplc="36A23D3C">
      <w:start w:val="1"/>
      <w:numFmt w:val="decimal"/>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nsid w:val="23082A58"/>
    <w:multiLevelType w:val="hybridMultilevel"/>
    <w:tmpl w:val="ACF022B8"/>
    <w:lvl w:ilvl="0" w:tplc="E3444D74">
      <w:start w:val="1"/>
      <w:numFmt w:val="decimal"/>
      <w:lvlText w:val="%1."/>
      <w:lvlJc w:val="left"/>
      <w:pPr>
        <w:ind w:left="720" w:hanging="360"/>
      </w:pPr>
      <w:rPr>
        <w:rFonts w:hint="default"/>
        <w:b/>
      </w:rPr>
    </w:lvl>
    <w:lvl w:ilvl="1" w:tplc="1238369C">
      <w:start w:val="1"/>
      <w:numFmt w:val="lowerLetter"/>
      <w:lvlText w:val="%2)"/>
      <w:lvlJc w:val="left"/>
      <w:pPr>
        <w:ind w:left="1440" w:hanging="360"/>
      </w:pPr>
      <w:rPr>
        <w:b/>
      </w:rPr>
    </w:lvl>
    <w:lvl w:ilvl="2" w:tplc="041C001B">
      <w:start w:val="1"/>
      <w:numFmt w:val="lowerRoman"/>
      <w:lvlText w:val="%3."/>
      <w:lvlJc w:val="right"/>
      <w:pPr>
        <w:ind w:left="2160" w:hanging="180"/>
      </w:pPr>
    </w:lvl>
    <w:lvl w:ilvl="3" w:tplc="CF56C4C6">
      <w:start w:val="1"/>
      <w:numFmt w:val="decimal"/>
      <w:lvlText w:val="%4."/>
      <w:lvlJc w:val="left"/>
      <w:pPr>
        <w:ind w:left="720" w:hanging="360"/>
      </w:pPr>
      <w:rPr>
        <w:rFonts w:ascii="Times New Roman" w:eastAsia="Times New Roman" w:hAnsi="Times New Roman" w:cs="Times New Roman"/>
        <w:b/>
      </w:rPr>
    </w:lvl>
    <w:lvl w:ilvl="4" w:tplc="6D1AFB76">
      <w:start w:val="1"/>
      <w:numFmt w:val="lowerLetter"/>
      <w:lvlText w:val="%5)"/>
      <w:lvlJc w:val="left"/>
      <w:pPr>
        <w:ind w:left="1080" w:hanging="360"/>
      </w:pPr>
      <w:rPr>
        <w:b/>
        <w:strike w:val="0"/>
      </w:r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24865CF2"/>
    <w:multiLevelType w:val="hybridMultilevel"/>
    <w:tmpl w:val="ED4E8D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E1703"/>
    <w:multiLevelType w:val="hybridMultilevel"/>
    <w:tmpl w:val="23D61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2B1AAC"/>
    <w:multiLevelType w:val="hybridMultilevel"/>
    <w:tmpl w:val="C4EAD51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5B6ED6"/>
    <w:multiLevelType w:val="hybridMultilevel"/>
    <w:tmpl w:val="4C34CE2C"/>
    <w:lvl w:ilvl="0" w:tplc="FAA8A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882CD3"/>
    <w:multiLevelType w:val="hybridMultilevel"/>
    <w:tmpl w:val="314CB930"/>
    <w:lvl w:ilvl="0" w:tplc="292A7808">
      <w:start w:val="2"/>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3C391AC9"/>
    <w:multiLevelType w:val="hybridMultilevel"/>
    <w:tmpl w:val="10B669D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047FE3"/>
    <w:multiLevelType w:val="hybridMultilevel"/>
    <w:tmpl w:val="D2D263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53874"/>
    <w:multiLevelType w:val="hybridMultilevel"/>
    <w:tmpl w:val="A4D4D836"/>
    <w:lvl w:ilvl="0" w:tplc="17CA0E72">
      <w:start w:val="1"/>
      <w:numFmt w:val="decimal"/>
      <w:lvlText w:val="%1."/>
      <w:lvlJc w:val="left"/>
      <w:pPr>
        <w:ind w:left="720" w:hanging="360"/>
      </w:pPr>
      <w:rPr>
        <w:rFonts w:hint="default"/>
        <w:b/>
      </w:rPr>
    </w:lvl>
    <w:lvl w:ilvl="1" w:tplc="0B40D6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855D0B"/>
    <w:multiLevelType w:val="hybridMultilevel"/>
    <w:tmpl w:val="D1EE28E2"/>
    <w:lvl w:ilvl="0" w:tplc="E59072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0416F2"/>
    <w:multiLevelType w:val="hybridMultilevel"/>
    <w:tmpl w:val="78B66480"/>
    <w:lvl w:ilvl="0" w:tplc="E76CD52E">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55E7468"/>
    <w:multiLevelType w:val="hybridMultilevel"/>
    <w:tmpl w:val="23D61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046006"/>
    <w:multiLevelType w:val="hybridMultilevel"/>
    <w:tmpl w:val="DE447C94"/>
    <w:lvl w:ilvl="0" w:tplc="A038174E">
      <w:start w:val="1"/>
      <w:numFmt w:val="decimal"/>
      <w:lvlText w:val="%1."/>
      <w:lvlJc w:val="left"/>
      <w:pPr>
        <w:ind w:left="720" w:hanging="360"/>
      </w:pPr>
      <w:rPr>
        <w:b/>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B23856"/>
    <w:multiLevelType w:val="hybridMultilevel"/>
    <w:tmpl w:val="DE10998A"/>
    <w:lvl w:ilvl="0" w:tplc="AB5A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C6A57"/>
    <w:multiLevelType w:val="hybridMultilevel"/>
    <w:tmpl w:val="82E4FBC8"/>
    <w:lvl w:ilvl="0" w:tplc="8FECC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8A5CCC"/>
    <w:multiLevelType w:val="hybridMultilevel"/>
    <w:tmpl w:val="4426CA1A"/>
    <w:lvl w:ilvl="0" w:tplc="BA6A0562">
      <w:start w:val="1"/>
      <w:numFmt w:val="lowerRoman"/>
      <w:lvlText w:val="%1."/>
      <w:lvlJc w:val="right"/>
      <w:pPr>
        <w:ind w:left="1710" w:hanging="360"/>
      </w:pPr>
      <w:rPr>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nsid w:val="5AA6687E"/>
    <w:multiLevelType w:val="hybridMultilevel"/>
    <w:tmpl w:val="9EE2AA68"/>
    <w:lvl w:ilvl="0" w:tplc="C8A27D2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EB2742"/>
    <w:multiLevelType w:val="hybridMultilevel"/>
    <w:tmpl w:val="D24C6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C02374"/>
    <w:multiLevelType w:val="hybridMultilevel"/>
    <w:tmpl w:val="68E23DC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60294F0F"/>
    <w:multiLevelType w:val="hybridMultilevel"/>
    <w:tmpl w:val="DF487AC4"/>
    <w:lvl w:ilvl="0" w:tplc="2F38FEBA">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5106D81E">
      <w:start w:val="1"/>
      <w:numFmt w:val="lowerRoman"/>
      <w:lvlText w:val="%3."/>
      <w:lvlJc w:val="right"/>
      <w:pPr>
        <w:ind w:left="2340" w:hanging="360"/>
      </w:pPr>
      <w:rPr>
        <w:rFonts w:hint="default"/>
        <w:color w:val="auto"/>
        <w:sz w:val="24"/>
        <w:szCs w:val="24"/>
      </w:rPr>
    </w:lvl>
    <w:lvl w:ilvl="3" w:tplc="0409000F">
      <w:start w:val="1"/>
      <w:numFmt w:val="decimal"/>
      <w:lvlText w:val="%4."/>
      <w:lvlJc w:val="left"/>
      <w:pPr>
        <w:ind w:left="45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6E397B"/>
    <w:multiLevelType w:val="hybridMultilevel"/>
    <w:tmpl w:val="F804674C"/>
    <w:lvl w:ilvl="0" w:tplc="2FCAACC2">
      <w:start w:val="1"/>
      <w:numFmt w:val="decimal"/>
      <w:lvlText w:val="%1."/>
      <w:lvlJc w:val="left"/>
      <w:pPr>
        <w:ind w:left="720" w:hanging="360"/>
      </w:pPr>
      <w:rPr>
        <w:rFonts w:hint="default"/>
        <w:b/>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B420A7"/>
    <w:multiLevelType w:val="hybridMultilevel"/>
    <w:tmpl w:val="AB8A7310"/>
    <w:lvl w:ilvl="0" w:tplc="BAA03E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E47566"/>
    <w:multiLevelType w:val="multilevel"/>
    <w:tmpl w:val="EDA6A554"/>
    <w:lvl w:ilvl="0">
      <w:start w:val="2"/>
      <w:numFmt w:val="decimal"/>
      <w:lvlText w:val="%1."/>
      <w:lvlJc w:val="left"/>
      <w:pPr>
        <w:ind w:left="720" w:hanging="360"/>
      </w:pPr>
      <w:rPr>
        <w:rFonts w:hint="default"/>
        <w:b/>
      </w:rPr>
    </w:lvl>
    <w:lvl w:ilvl="1">
      <w:start w:val="1"/>
      <w:numFmt w:val="lowerLetter"/>
      <w:lvlText w:val="%2)"/>
      <w:lvlJc w:val="left"/>
      <w:pPr>
        <w:ind w:left="1080" w:hanging="720"/>
      </w:pPr>
      <w:rPr>
        <w:b/>
      </w:rPr>
    </w:lvl>
    <w:lvl w:ilvl="2">
      <w:start w:val="1"/>
      <w:numFmt w:val="lowerLetter"/>
      <w:isLgl/>
      <w:lvlText w:val="%3."/>
      <w:lvlJc w:val="left"/>
      <w:pPr>
        <w:ind w:left="1080" w:hanging="720"/>
      </w:pPr>
      <w:rPr>
        <w:rFonts w:ascii="Times New Roman" w:eastAsiaTheme="minorEastAsia"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6C2934D1"/>
    <w:multiLevelType w:val="hybridMultilevel"/>
    <w:tmpl w:val="8E106ED4"/>
    <w:lvl w:ilvl="0" w:tplc="041C000F">
      <w:start w:val="1"/>
      <w:numFmt w:val="decimal"/>
      <w:lvlText w:val="%1."/>
      <w:lvlJc w:val="left"/>
      <w:pPr>
        <w:ind w:left="720" w:hanging="360"/>
      </w:pPr>
      <w:rPr>
        <w:rFonts w:hint="default"/>
      </w:rPr>
    </w:lvl>
    <w:lvl w:ilvl="1" w:tplc="40C2DDCA">
      <w:start w:val="1"/>
      <w:numFmt w:val="lowerLetter"/>
      <w:lvlText w:val="%2)"/>
      <w:lvlJc w:val="left"/>
      <w:pPr>
        <w:ind w:left="1440" w:hanging="360"/>
      </w:pPr>
      <w:rPr>
        <w:b/>
      </w:r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6C4904E3"/>
    <w:multiLevelType w:val="hybridMultilevel"/>
    <w:tmpl w:val="E3B42156"/>
    <w:lvl w:ilvl="0" w:tplc="041C000F">
      <w:start w:val="2"/>
      <w:numFmt w:val="decimal"/>
      <w:lvlText w:val="%1."/>
      <w:lvlJc w:val="left"/>
      <w:pPr>
        <w:ind w:left="720" w:hanging="360"/>
      </w:pPr>
      <w:rPr>
        <w:rFonts w:hint="default"/>
      </w:rPr>
    </w:lvl>
    <w:lvl w:ilvl="1" w:tplc="041C0017">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nsid w:val="6C874D46"/>
    <w:multiLevelType w:val="hybridMultilevel"/>
    <w:tmpl w:val="6D802C3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B2495C"/>
    <w:multiLevelType w:val="hybridMultilevel"/>
    <w:tmpl w:val="169CD06A"/>
    <w:lvl w:ilvl="0" w:tplc="F222C544">
      <w:start w:val="1"/>
      <w:numFmt w:val="lowerRoman"/>
      <w:lvlText w:val="%1."/>
      <w:lvlJc w:val="right"/>
      <w:pPr>
        <w:ind w:left="2210" w:hanging="360"/>
      </w:pPr>
      <w:rPr>
        <w:b/>
      </w:rPr>
    </w:lvl>
    <w:lvl w:ilvl="1" w:tplc="04090019" w:tentative="1">
      <w:start w:val="1"/>
      <w:numFmt w:val="lowerLetter"/>
      <w:lvlText w:val="%2."/>
      <w:lvlJc w:val="left"/>
      <w:pPr>
        <w:ind w:left="2930" w:hanging="360"/>
      </w:pPr>
    </w:lvl>
    <w:lvl w:ilvl="2" w:tplc="0409001B" w:tentative="1">
      <w:start w:val="1"/>
      <w:numFmt w:val="lowerRoman"/>
      <w:lvlText w:val="%3."/>
      <w:lvlJc w:val="right"/>
      <w:pPr>
        <w:ind w:left="3650" w:hanging="180"/>
      </w:pPr>
    </w:lvl>
    <w:lvl w:ilvl="3" w:tplc="0409000F" w:tentative="1">
      <w:start w:val="1"/>
      <w:numFmt w:val="decimal"/>
      <w:lvlText w:val="%4."/>
      <w:lvlJc w:val="left"/>
      <w:pPr>
        <w:ind w:left="4370" w:hanging="360"/>
      </w:pPr>
    </w:lvl>
    <w:lvl w:ilvl="4" w:tplc="04090019" w:tentative="1">
      <w:start w:val="1"/>
      <w:numFmt w:val="lowerLetter"/>
      <w:lvlText w:val="%5."/>
      <w:lvlJc w:val="left"/>
      <w:pPr>
        <w:ind w:left="5090" w:hanging="360"/>
      </w:pPr>
    </w:lvl>
    <w:lvl w:ilvl="5" w:tplc="0409001B" w:tentative="1">
      <w:start w:val="1"/>
      <w:numFmt w:val="lowerRoman"/>
      <w:lvlText w:val="%6."/>
      <w:lvlJc w:val="right"/>
      <w:pPr>
        <w:ind w:left="5810" w:hanging="180"/>
      </w:pPr>
    </w:lvl>
    <w:lvl w:ilvl="6" w:tplc="0409000F" w:tentative="1">
      <w:start w:val="1"/>
      <w:numFmt w:val="decimal"/>
      <w:lvlText w:val="%7."/>
      <w:lvlJc w:val="left"/>
      <w:pPr>
        <w:ind w:left="6530" w:hanging="360"/>
      </w:pPr>
    </w:lvl>
    <w:lvl w:ilvl="7" w:tplc="04090019" w:tentative="1">
      <w:start w:val="1"/>
      <w:numFmt w:val="lowerLetter"/>
      <w:lvlText w:val="%8."/>
      <w:lvlJc w:val="left"/>
      <w:pPr>
        <w:ind w:left="7250" w:hanging="360"/>
      </w:pPr>
    </w:lvl>
    <w:lvl w:ilvl="8" w:tplc="0409001B" w:tentative="1">
      <w:start w:val="1"/>
      <w:numFmt w:val="lowerRoman"/>
      <w:lvlText w:val="%9."/>
      <w:lvlJc w:val="right"/>
      <w:pPr>
        <w:ind w:left="7970" w:hanging="180"/>
      </w:pPr>
    </w:lvl>
  </w:abstractNum>
  <w:abstractNum w:abstractNumId="33">
    <w:nsid w:val="6E1454EC"/>
    <w:multiLevelType w:val="hybridMultilevel"/>
    <w:tmpl w:val="321E3536"/>
    <w:lvl w:ilvl="0" w:tplc="B02AE49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2FC0017"/>
    <w:multiLevelType w:val="hybridMultilevel"/>
    <w:tmpl w:val="73867918"/>
    <w:lvl w:ilvl="0" w:tplc="E9D8A872">
      <w:start w:val="1"/>
      <w:numFmt w:val="lowerRoman"/>
      <w:lvlText w:val="%1."/>
      <w:lvlJc w:val="righ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50B05FA"/>
    <w:multiLevelType w:val="hybridMultilevel"/>
    <w:tmpl w:val="BAAA9514"/>
    <w:lvl w:ilvl="0" w:tplc="A29E093C">
      <w:start w:val="1"/>
      <w:numFmt w:val="decimal"/>
      <w:lvlText w:val="%1."/>
      <w:lvlJc w:val="left"/>
      <w:pPr>
        <w:ind w:left="720" w:hanging="360"/>
      </w:pPr>
      <w:rPr>
        <w:rFonts w:hint="default"/>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C6925FAA">
      <w:start w:val="1"/>
      <w:numFmt w:val="decimal"/>
      <w:lvlText w:val="%4."/>
      <w:lvlJc w:val="left"/>
      <w:pPr>
        <w:ind w:left="2880" w:hanging="360"/>
      </w:pPr>
      <w:rPr>
        <w:b/>
      </w:rPr>
    </w:lvl>
    <w:lvl w:ilvl="4" w:tplc="8B163106">
      <w:start w:val="1"/>
      <w:numFmt w:val="lowerLetter"/>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35258"/>
    <w:multiLevelType w:val="multilevel"/>
    <w:tmpl w:val="67D85230"/>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B745F54"/>
    <w:multiLevelType w:val="hybridMultilevel"/>
    <w:tmpl w:val="098209D4"/>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7A1891EA">
      <w:start w:val="1"/>
      <w:numFmt w:val="decimal"/>
      <w:lvlText w:val="%4."/>
      <w:lvlJc w:val="left"/>
      <w:pPr>
        <w:ind w:left="3240" w:hanging="360"/>
      </w:pPr>
      <w:rPr>
        <w:rFonts w:hint="default"/>
        <w:b/>
      </w:rPr>
    </w:lvl>
    <w:lvl w:ilvl="4" w:tplc="04090017">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E863075"/>
    <w:multiLevelType w:val="multilevel"/>
    <w:tmpl w:val="FBF80FC2"/>
    <w:lvl w:ilvl="0">
      <w:start w:val="1"/>
      <w:numFmt w:val="decimal"/>
      <w:lvlText w:val="%1."/>
      <w:lvlJc w:val="left"/>
      <w:pPr>
        <w:ind w:left="360" w:hanging="360"/>
      </w:pPr>
      <w:rPr>
        <w:rFonts w:eastAsia="Times New Roman" w:hint="default"/>
        <w:b/>
      </w:rPr>
    </w:lvl>
    <w:lvl w:ilvl="1">
      <w:start w:val="1"/>
      <w:numFmt w:val="decimal"/>
      <w:lvlText w:val="%1.%2."/>
      <w:lvlJc w:val="left"/>
      <w:pPr>
        <w:ind w:left="1495" w:hanging="360"/>
      </w:pPr>
      <w:rPr>
        <w:rFonts w:eastAsia="Times New Roman" w:hint="default"/>
        <w:b/>
      </w:rPr>
    </w:lvl>
    <w:lvl w:ilvl="2">
      <w:start w:val="1"/>
      <w:numFmt w:val="decimal"/>
      <w:lvlText w:val="%1.%2.%3."/>
      <w:lvlJc w:val="left"/>
      <w:pPr>
        <w:ind w:left="2880" w:hanging="720"/>
      </w:pPr>
      <w:rPr>
        <w:rFonts w:eastAsia="Times New Roman" w:hint="default"/>
        <w:b/>
      </w:rPr>
    </w:lvl>
    <w:lvl w:ilvl="3">
      <w:start w:val="1"/>
      <w:numFmt w:val="lowerLetter"/>
      <w:lvlText w:val="%4)"/>
      <w:lvlJc w:val="left"/>
      <w:pPr>
        <w:ind w:left="3960" w:hanging="720"/>
      </w:pPr>
      <w:rPr>
        <w:rFonts w:hint="default"/>
        <w:b/>
      </w:rPr>
    </w:lvl>
    <w:lvl w:ilvl="4">
      <w:start w:val="1"/>
      <w:numFmt w:val="decimal"/>
      <w:lvlText w:val="%1.%2.%3.%4.%5."/>
      <w:lvlJc w:val="left"/>
      <w:pPr>
        <w:ind w:left="5400" w:hanging="1080"/>
      </w:pPr>
      <w:rPr>
        <w:rFonts w:eastAsia="Times New Roman" w:hint="default"/>
        <w:b/>
      </w:rPr>
    </w:lvl>
    <w:lvl w:ilvl="5">
      <w:start w:val="1"/>
      <w:numFmt w:val="decimal"/>
      <w:lvlText w:val="%1.%2.%3.%4.%5.%6."/>
      <w:lvlJc w:val="left"/>
      <w:pPr>
        <w:ind w:left="6480" w:hanging="1080"/>
      </w:pPr>
      <w:rPr>
        <w:rFonts w:eastAsia="Times New Roman" w:hint="default"/>
        <w:b/>
      </w:rPr>
    </w:lvl>
    <w:lvl w:ilvl="6">
      <w:start w:val="1"/>
      <w:numFmt w:val="decimal"/>
      <w:lvlText w:val="%1.%2.%3.%4.%5.%6.%7."/>
      <w:lvlJc w:val="left"/>
      <w:pPr>
        <w:ind w:left="7920" w:hanging="1440"/>
      </w:pPr>
      <w:rPr>
        <w:rFonts w:eastAsia="Times New Roman" w:hint="default"/>
        <w:b/>
      </w:rPr>
    </w:lvl>
    <w:lvl w:ilvl="7">
      <w:start w:val="1"/>
      <w:numFmt w:val="decimal"/>
      <w:lvlText w:val="%1.%2.%3.%4.%5.%6.%7.%8."/>
      <w:lvlJc w:val="left"/>
      <w:pPr>
        <w:ind w:left="9000" w:hanging="1440"/>
      </w:pPr>
      <w:rPr>
        <w:rFonts w:eastAsia="Times New Roman" w:hint="default"/>
        <w:b/>
      </w:rPr>
    </w:lvl>
    <w:lvl w:ilvl="8">
      <w:start w:val="1"/>
      <w:numFmt w:val="decimal"/>
      <w:lvlText w:val="%1.%2.%3.%4.%5.%6.%7.%8.%9."/>
      <w:lvlJc w:val="left"/>
      <w:pPr>
        <w:ind w:left="10440" w:hanging="1800"/>
      </w:pPr>
      <w:rPr>
        <w:rFonts w:eastAsia="Times New Roman" w:hint="default"/>
        <w:b/>
      </w:rPr>
    </w:lvl>
  </w:abstractNum>
  <w:num w:numId="1">
    <w:abstractNumId w:val="18"/>
  </w:num>
  <w:num w:numId="2">
    <w:abstractNumId w:val="37"/>
  </w:num>
  <w:num w:numId="3">
    <w:abstractNumId w:val="12"/>
  </w:num>
  <w:num w:numId="4">
    <w:abstractNumId w:val="2"/>
  </w:num>
  <w:num w:numId="5">
    <w:abstractNumId w:val="25"/>
  </w:num>
  <w:num w:numId="6">
    <w:abstractNumId w:val="34"/>
  </w:num>
  <w:num w:numId="7">
    <w:abstractNumId w:val="11"/>
  </w:num>
  <w:num w:numId="8">
    <w:abstractNumId w:val="26"/>
  </w:num>
  <w:num w:numId="9">
    <w:abstractNumId w:val="33"/>
  </w:num>
  <w:num w:numId="10">
    <w:abstractNumId w:val="9"/>
  </w:num>
  <w:num w:numId="11">
    <w:abstractNumId w:val="31"/>
  </w:num>
  <w:num w:numId="12">
    <w:abstractNumId w:val="14"/>
  </w:num>
  <w:num w:numId="13">
    <w:abstractNumId w:val="0"/>
  </w:num>
  <w:num w:numId="14">
    <w:abstractNumId w:val="27"/>
  </w:num>
  <w:num w:numId="15">
    <w:abstractNumId w:val="19"/>
  </w:num>
  <w:num w:numId="16">
    <w:abstractNumId w:val="10"/>
  </w:num>
  <w:num w:numId="17">
    <w:abstractNumId w:val="23"/>
  </w:num>
  <w:num w:numId="18">
    <w:abstractNumId w:val="20"/>
  </w:num>
  <w:num w:numId="19">
    <w:abstractNumId w:val="17"/>
  </w:num>
  <w:num w:numId="20">
    <w:abstractNumId w:val="8"/>
  </w:num>
  <w:num w:numId="21">
    <w:abstractNumId w:val="3"/>
  </w:num>
  <w:num w:numId="22">
    <w:abstractNumId w:val="29"/>
  </w:num>
  <w:num w:numId="23">
    <w:abstractNumId w:val="24"/>
  </w:num>
  <w:num w:numId="24">
    <w:abstractNumId w:val="30"/>
  </w:num>
  <w:num w:numId="25">
    <w:abstractNumId w:val="38"/>
  </w:num>
  <w:num w:numId="26">
    <w:abstractNumId w:val="36"/>
  </w:num>
  <w:num w:numId="27">
    <w:abstractNumId w:val="4"/>
  </w:num>
  <w:num w:numId="28">
    <w:abstractNumId w:val="7"/>
  </w:num>
  <w:num w:numId="29">
    <w:abstractNumId w:val="35"/>
  </w:num>
  <w:num w:numId="30">
    <w:abstractNumId w:val="5"/>
  </w:num>
  <w:num w:numId="31">
    <w:abstractNumId w:val="6"/>
  </w:num>
  <w:num w:numId="32">
    <w:abstractNumId w:val="28"/>
  </w:num>
  <w:num w:numId="33">
    <w:abstractNumId w:val="15"/>
  </w:num>
  <w:num w:numId="34">
    <w:abstractNumId w:val="22"/>
  </w:num>
  <w:num w:numId="35">
    <w:abstractNumId w:val="16"/>
  </w:num>
  <w:num w:numId="36">
    <w:abstractNumId w:val="13"/>
  </w:num>
  <w:num w:numId="37">
    <w:abstractNumId w:val="21"/>
  </w:num>
  <w:num w:numId="38">
    <w:abstractNumId w:val="1"/>
  </w:num>
  <w:num w:numId="39">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97"/>
    <w:rsid w:val="00000F97"/>
    <w:rsid w:val="000016E9"/>
    <w:rsid w:val="00006288"/>
    <w:rsid w:val="000133CA"/>
    <w:rsid w:val="000147AC"/>
    <w:rsid w:val="00017055"/>
    <w:rsid w:val="00020205"/>
    <w:rsid w:val="00024ECE"/>
    <w:rsid w:val="00027C2B"/>
    <w:rsid w:val="000310F2"/>
    <w:rsid w:val="00040DEC"/>
    <w:rsid w:val="0004144F"/>
    <w:rsid w:val="00043CA5"/>
    <w:rsid w:val="00045EE6"/>
    <w:rsid w:val="00046308"/>
    <w:rsid w:val="00047010"/>
    <w:rsid w:val="000472C3"/>
    <w:rsid w:val="0005676D"/>
    <w:rsid w:val="00063538"/>
    <w:rsid w:val="00067816"/>
    <w:rsid w:val="00077FA8"/>
    <w:rsid w:val="0008024B"/>
    <w:rsid w:val="00083AB1"/>
    <w:rsid w:val="00083D2C"/>
    <w:rsid w:val="0009498C"/>
    <w:rsid w:val="00095216"/>
    <w:rsid w:val="0009724E"/>
    <w:rsid w:val="000A345A"/>
    <w:rsid w:val="000A3664"/>
    <w:rsid w:val="000A3E45"/>
    <w:rsid w:val="000A7688"/>
    <w:rsid w:val="000B4DFB"/>
    <w:rsid w:val="000B7F34"/>
    <w:rsid w:val="000C0857"/>
    <w:rsid w:val="000C1CE2"/>
    <w:rsid w:val="000C2E7E"/>
    <w:rsid w:val="000C405A"/>
    <w:rsid w:val="000C409A"/>
    <w:rsid w:val="000C4CE4"/>
    <w:rsid w:val="000C7BCE"/>
    <w:rsid w:val="000C7DB7"/>
    <w:rsid w:val="000D01F0"/>
    <w:rsid w:val="000D1275"/>
    <w:rsid w:val="000D34AE"/>
    <w:rsid w:val="000D4608"/>
    <w:rsid w:val="000D4BE8"/>
    <w:rsid w:val="000D690A"/>
    <w:rsid w:val="000D7407"/>
    <w:rsid w:val="000D7FE8"/>
    <w:rsid w:val="000E3E79"/>
    <w:rsid w:val="000E446D"/>
    <w:rsid w:val="000E72BD"/>
    <w:rsid w:val="000F4623"/>
    <w:rsid w:val="000F61F1"/>
    <w:rsid w:val="00103E86"/>
    <w:rsid w:val="00104DB1"/>
    <w:rsid w:val="00106DA3"/>
    <w:rsid w:val="00111EBA"/>
    <w:rsid w:val="0011461D"/>
    <w:rsid w:val="001149B4"/>
    <w:rsid w:val="001166B8"/>
    <w:rsid w:val="001331EE"/>
    <w:rsid w:val="0014008B"/>
    <w:rsid w:val="00141C33"/>
    <w:rsid w:val="001444A0"/>
    <w:rsid w:val="00146E49"/>
    <w:rsid w:val="00151981"/>
    <w:rsid w:val="00153AC2"/>
    <w:rsid w:val="00156D71"/>
    <w:rsid w:val="00161149"/>
    <w:rsid w:val="0016408C"/>
    <w:rsid w:val="00164579"/>
    <w:rsid w:val="00166B2F"/>
    <w:rsid w:val="001715FD"/>
    <w:rsid w:val="0017290B"/>
    <w:rsid w:val="001801A2"/>
    <w:rsid w:val="001808E3"/>
    <w:rsid w:val="0018104A"/>
    <w:rsid w:val="00183EE5"/>
    <w:rsid w:val="00191497"/>
    <w:rsid w:val="001952DB"/>
    <w:rsid w:val="001A09C6"/>
    <w:rsid w:val="001A4BC5"/>
    <w:rsid w:val="001B5507"/>
    <w:rsid w:val="001B7A53"/>
    <w:rsid w:val="001C02D4"/>
    <w:rsid w:val="001C5403"/>
    <w:rsid w:val="001D0623"/>
    <w:rsid w:val="001D3680"/>
    <w:rsid w:val="001D5650"/>
    <w:rsid w:val="001D7CAB"/>
    <w:rsid w:val="001E0DBE"/>
    <w:rsid w:val="001E32E6"/>
    <w:rsid w:val="001F3F8B"/>
    <w:rsid w:val="001F47CF"/>
    <w:rsid w:val="001F54B6"/>
    <w:rsid w:val="0020567E"/>
    <w:rsid w:val="0021431D"/>
    <w:rsid w:val="00216EAB"/>
    <w:rsid w:val="002220E1"/>
    <w:rsid w:val="00222AE0"/>
    <w:rsid w:val="00226224"/>
    <w:rsid w:val="00233082"/>
    <w:rsid w:val="00240208"/>
    <w:rsid w:val="00247654"/>
    <w:rsid w:val="00250011"/>
    <w:rsid w:val="00253041"/>
    <w:rsid w:val="002535B2"/>
    <w:rsid w:val="00256938"/>
    <w:rsid w:val="00262CF7"/>
    <w:rsid w:val="00264E32"/>
    <w:rsid w:val="00265732"/>
    <w:rsid w:val="0027032A"/>
    <w:rsid w:val="00270333"/>
    <w:rsid w:val="0027366D"/>
    <w:rsid w:val="00274D70"/>
    <w:rsid w:val="00295CBF"/>
    <w:rsid w:val="00296B07"/>
    <w:rsid w:val="00297102"/>
    <w:rsid w:val="002A2C0C"/>
    <w:rsid w:val="002A7A7F"/>
    <w:rsid w:val="002B4A93"/>
    <w:rsid w:val="002B6343"/>
    <w:rsid w:val="002B63EF"/>
    <w:rsid w:val="002B6A1A"/>
    <w:rsid w:val="002B7ED5"/>
    <w:rsid w:val="002D1BDF"/>
    <w:rsid w:val="002D3187"/>
    <w:rsid w:val="002D674B"/>
    <w:rsid w:val="002D7AFF"/>
    <w:rsid w:val="002E19C3"/>
    <w:rsid w:val="002E2641"/>
    <w:rsid w:val="002F378C"/>
    <w:rsid w:val="002F4242"/>
    <w:rsid w:val="002F5C5A"/>
    <w:rsid w:val="00300BB6"/>
    <w:rsid w:val="00301B64"/>
    <w:rsid w:val="00305337"/>
    <w:rsid w:val="00307E05"/>
    <w:rsid w:val="00314781"/>
    <w:rsid w:val="00326CEF"/>
    <w:rsid w:val="00327B5D"/>
    <w:rsid w:val="00327C9E"/>
    <w:rsid w:val="00330908"/>
    <w:rsid w:val="00335CB9"/>
    <w:rsid w:val="00336D6C"/>
    <w:rsid w:val="00343B4C"/>
    <w:rsid w:val="003453C5"/>
    <w:rsid w:val="003502F1"/>
    <w:rsid w:val="00350C6B"/>
    <w:rsid w:val="00352523"/>
    <w:rsid w:val="003548BF"/>
    <w:rsid w:val="00357030"/>
    <w:rsid w:val="003607D1"/>
    <w:rsid w:val="00362435"/>
    <w:rsid w:val="003631E3"/>
    <w:rsid w:val="0037056E"/>
    <w:rsid w:val="003737DA"/>
    <w:rsid w:val="0037556D"/>
    <w:rsid w:val="003756C1"/>
    <w:rsid w:val="00387E3A"/>
    <w:rsid w:val="00394F9F"/>
    <w:rsid w:val="0039598C"/>
    <w:rsid w:val="00396D91"/>
    <w:rsid w:val="003B5871"/>
    <w:rsid w:val="003B75BE"/>
    <w:rsid w:val="003C5B50"/>
    <w:rsid w:val="003D5906"/>
    <w:rsid w:val="003D6E59"/>
    <w:rsid w:val="003D7C36"/>
    <w:rsid w:val="003E4409"/>
    <w:rsid w:val="003E6973"/>
    <w:rsid w:val="003F082C"/>
    <w:rsid w:val="003F1E78"/>
    <w:rsid w:val="003F2D43"/>
    <w:rsid w:val="003F437C"/>
    <w:rsid w:val="0040406A"/>
    <w:rsid w:val="00404E3F"/>
    <w:rsid w:val="00410140"/>
    <w:rsid w:val="00410668"/>
    <w:rsid w:val="004133BC"/>
    <w:rsid w:val="004140F5"/>
    <w:rsid w:val="004170F9"/>
    <w:rsid w:val="00424E18"/>
    <w:rsid w:val="00430320"/>
    <w:rsid w:val="00431BAD"/>
    <w:rsid w:val="00432B10"/>
    <w:rsid w:val="004347C2"/>
    <w:rsid w:val="00434FE2"/>
    <w:rsid w:val="00437EEF"/>
    <w:rsid w:val="004415C4"/>
    <w:rsid w:val="0044216E"/>
    <w:rsid w:val="00443676"/>
    <w:rsid w:val="004470F1"/>
    <w:rsid w:val="004516E0"/>
    <w:rsid w:val="0047143E"/>
    <w:rsid w:val="004766D1"/>
    <w:rsid w:val="00483D94"/>
    <w:rsid w:val="00485188"/>
    <w:rsid w:val="00490493"/>
    <w:rsid w:val="00493564"/>
    <w:rsid w:val="00495701"/>
    <w:rsid w:val="004B4CF9"/>
    <w:rsid w:val="004B68AF"/>
    <w:rsid w:val="004C1C5F"/>
    <w:rsid w:val="004C1F58"/>
    <w:rsid w:val="004C3AD8"/>
    <w:rsid w:val="004C620B"/>
    <w:rsid w:val="004D2C3D"/>
    <w:rsid w:val="004D3757"/>
    <w:rsid w:val="004D3AA9"/>
    <w:rsid w:val="004D77C5"/>
    <w:rsid w:val="004E0DD4"/>
    <w:rsid w:val="004E27DE"/>
    <w:rsid w:val="004F25F3"/>
    <w:rsid w:val="005004D2"/>
    <w:rsid w:val="005020F5"/>
    <w:rsid w:val="00504C16"/>
    <w:rsid w:val="00506C44"/>
    <w:rsid w:val="00506CC2"/>
    <w:rsid w:val="00506F6E"/>
    <w:rsid w:val="005118D4"/>
    <w:rsid w:val="00516FF2"/>
    <w:rsid w:val="0052478F"/>
    <w:rsid w:val="0052492A"/>
    <w:rsid w:val="005252B6"/>
    <w:rsid w:val="00526384"/>
    <w:rsid w:val="005265FF"/>
    <w:rsid w:val="00527E18"/>
    <w:rsid w:val="005409A7"/>
    <w:rsid w:val="0054178A"/>
    <w:rsid w:val="00541AF8"/>
    <w:rsid w:val="0054746B"/>
    <w:rsid w:val="00550AFE"/>
    <w:rsid w:val="00552D85"/>
    <w:rsid w:val="005630AA"/>
    <w:rsid w:val="00566289"/>
    <w:rsid w:val="00566302"/>
    <w:rsid w:val="00570955"/>
    <w:rsid w:val="00572461"/>
    <w:rsid w:val="005748BB"/>
    <w:rsid w:val="005769D3"/>
    <w:rsid w:val="00577397"/>
    <w:rsid w:val="00581461"/>
    <w:rsid w:val="005817B7"/>
    <w:rsid w:val="00590D91"/>
    <w:rsid w:val="005912F2"/>
    <w:rsid w:val="00593D86"/>
    <w:rsid w:val="00595EF0"/>
    <w:rsid w:val="005971A6"/>
    <w:rsid w:val="005A17F0"/>
    <w:rsid w:val="005A283F"/>
    <w:rsid w:val="005A4696"/>
    <w:rsid w:val="005A5317"/>
    <w:rsid w:val="005B4497"/>
    <w:rsid w:val="005B51EA"/>
    <w:rsid w:val="005C36C9"/>
    <w:rsid w:val="005C41AE"/>
    <w:rsid w:val="005C656B"/>
    <w:rsid w:val="005D1D2D"/>
    <w:rsid w:val="005E1F7C"/>
    <w:rsid w:val="005E2234"/>
    <w:rsid w:val="005E52DE"/>
    <w:rsid w:val="005E634D"/>
    <w:rsid w:val="005E7357"/>
    <w:rsid w:val="005F5B92"/>
    <w:rsid w:val="005F7E6D"/>
    <w:rsid w:val="00606857"/>
    <w:rsid w:val="0060692D"/>
    <w:rsid w:val="00610081"/>
    <w:rsid w:val="00610D6B"/>
    <w:rsid w:val="00613E10"/>
    <w:rsid w:val="00616F29"/>
    <w:rsid w:val="006249FB"/>
    <w:rsid w:val="00625AAF"/>
    <w:rsid w:val="00626B3F"/>
    <w:rsid w:val="0063145E"/>
    <w:rsid w:val="0064045A"/>
    <w:rsid w:val="006411E7"/>
    <w:rsid w:val="0064244B"/>
    <w:rsid w:val="0064686A"/>
    <w:rsid w:val="00663990"/>
    <w:rsid w:val="00666459"/>
    <w:rsid w:val="00666CF3"/>
    <w:rsid w:val="006759BD"/>
    <w:rsid w:val="00677165"/>
    <w:rsid w:val="0067775C"/>
    <w:rsid w:val="0068709B"/>
    <w:rsid w:val="00697230"/>
    <w:rsid w:val="006A08CA"/>
    <w:rsid w:val="006B1942"/>
    <w:rsid w:val="006B2149"/>
    <w:rsid w:val="006B3A30"/>
    <w:rsid w:val="006B4E06"/>
    <w:rsid w:val="006C0987"/>
    <w:rsid w:val="006D2B62"/>
    <w:rsid w:val="006D2EE9"/>
    <w:rsid w:val="006D6A22"/>
    <w:rsid w:val="006E0EDD"/>
    <w:rsid w:val="006E29CD"/>
    <w:rsid w:val="006F1C80"/>
    <w:rsid w:val="006F7177"/>
    <w:rsid w:val="006F7EB6"/>
    <w:rsid w:val="00701BAC"/>
    <w:rsid w:val="00702351"/>
    <w:rsid w:val="007070D6"/>
    <w:rsid w:val="00716000"/>
    <w:rsid w:val="00720E41"/>
    <w:rsid w:val="00726847"/>
    <w:rsid w:val="00732AAA"/>
    <w:rsid w:val="007415E6"/>
    <w:rsid w:val="0075243D"/>
    <w:rsid w:val="00753279"/>
    <w:rsid w:val="00755DE1"/>
    <w:rsid w:val="0076705F"/>
    <w:rsid w:val="007670F8"/>
    <w:rsid w:val="0077380C"/>
    <w:rsid w:val="00776DF0"/>
    <w:rsid w:val="00783FF6"/>
    <w:rsid w:val="007848CA"/>
    <w:rsid w:val="00784D14"/>
    <w:rsid w:val="007870DA"/>
    <w:rsid w:val="00790685"/>
    <w:rsid w:val="00791286"/>
    <w:rsid w:val="00794739"/>
    <w:rsid w:val="007A07A6"/>
    <w:rsid w:val="007A5356"/>
    <w:rsid w:val="007B5908"/>
    <w:rsid w:val="007B6943"/>
    <w:rsid w:val="007B7030"/>
    <w:rsid w:val="007B7D81"/>
    <w:rsid w:val="007C0E10"/>
    <w:rsid w:val="007C2890"/>
    <w:rsid w:val="007C6FE3"/>
    <w:rsid w:val="007D1C5F"/>
    <w:rsid w:val="007D2C38"/>
    <w:rsid w:val="007D3EF8"/>
    <w:rsid w:val="007E0E0F"/>
    <w:rsid w:val="007E526A"/>
    <w:rsid w:val="007F0375"/>
    <w:rsid w:val="007F2F7D"/>
    <w:rsid w:val="007F3D04"/>
    <w:rsid w:val="007F4480"/>
    <w:rsid w:val="007F54AB"/>
    <w:rsid w:val="00805238"/>
    <w:rsid w:val="008053CB"/>
    <w:rsid w:val="00812960"/>
    <w:rsid w:val="0081304A"/>
    <w:rsid w:val="008229B0"/>
    <w:rsid w:val="0082372E"/>
    <w:rsid w:val="0082593E"/>
    <w:rsid w:val="008321A3"/>
    <w:rsid w:val="00842C9D"/>
    <w:rsid w:val="00844039"/>
    <w:rsid w:val="00845394"/>
    <w:rsid w:val="00850695"/>
    <w:rsid w:val="0085250A"/>
    <w:rsid w:val="008547C6"/>
    <w:rsid w:val="00862E8A"/>
    <w:rsid w:val="0087217F"/>
    <w:rsid w:val="00880B29"/>
    <w:rsid w:val="00881AFD"/>
    <w:rsid w:val="00891D0C"/>
    <w:rsid w:val="008938F5"/>
    <w:rsid w:val="00897ABD"/>
    <w:rsid w:val="008A784A"/>
    <w:rsid w:val="008B4F2B"/>
    <w:rsid w:val="008B66B2"/>
    <w:rsid w:val="008D6BFC"/>
    <w:rsid w:val="008E1447"/>
    <w:rsid w:val="008F3551"/>
    <w:rsid w:val="00912734"/>
    <w:rsid w:val="00915479"/>
    <w:rsid w:val="00921482"/>
    <w:rsid w:val="00924D64"/>
    <w:rsid w:val="00930D62"/>
    <w:rsid w:val="0093154A"/>
    <w:rsid w:val="0093277A"/>
    <w:rsid w:val="00932FDD"/>
    <w:rsid w:val="009404A0"/>
    <w:rsid w:val="0094194B"/>
    <w:rsid w:val="00943118"/>
    <w:rsid w:val="0095217B"/>
    <w:rsid w:val="00952C69"/>
    <w:rsid w:val="00955937"/>
    <w:rsid w:val="0095651E"/>
    <w:rsid w:val="00962D36"/>
    <w:rsid w:val="00964818"/>
    <w:rsid w:val="009649D2"/>
    <w:rsid w:val="00964C28"/>
    <w:rsid w:val="00966D40"/>
    <w:rsid w:val="00971092"/>
    <w:rsid w:val="00971568"/>
    <w:rsid w:val="00971B4E"/>
    <w:rsid w:val="0097491E"/>
    <w:rsid w:val="009805E7"/>
    <w:rsid w:val="009816D5"/>
    <w:rsid w:val="009857F9"/>
    <w:rsid w:val="0098763C"/>
    <w:rsid w:val="00990CFF"/>
    <w:rsid w:val="00995C1E"/>
    <w:rsid w:val="00997352"/>
    <w:rsid w:val="00997913"/>
    <w:rsid w:val="009A1B31"/>
    <w:rsid w:val="009A546E"/>
    <w:rsid w:val="009B0EE1"/>
    <w:rsid w:val="009B35E7"/>
    <w:rsid w:val="009B58CA"/>
    <w:rsid w:val="009C0C48"/>
    <w:rsid w:val="009C402F"/>
    <w:rsid w:val="009D1BB7"/>
    <w:rsid w:val="009D5AEB"/>
    <w:rsid w:val="009D71E9"/>
    <w:rsid w:val="009E59FF"/>
    <w:rsid w:val="009E63DE"/>
    <w:rsid w:val="009E6BD9"/>
    <w:rsid w:val="009F544D"/>
    <w:rsid w:val="009F66FB"/>
    <w:rsid w:val="009F6A35"/>
    <w:rsid w:val="00A00D4A"/>
    <w:rsid w:val="00A078E7"/>
    <w:rsid w:val="00A10639"/>
    <w:rsid w:val="00A20400"/>
    <w:rsid w:val="00A215B6"/>
    <w:rsid w:val="00A262F2"/>
    <w:rsid w:val="00A3091D"/>
    <w:rsid w:val="00A32F05"/>
    <w:rsid w:val="00A4284C"/>
    <w:rsid w:val="00A45827"/>
    <w:rsid w:val="00A477C3"/>
    <w:rsid w:val="00A52C28"/>
    <w:rsid w:val="00A5300A"/>
    <w:rsid w:val="00A532CF"/>
    <w:rsid w:val="00A739A7"/>
    <w:rsid w:val="00A76B24"/>
    <w:rsid w:val="00A87F62"/>
    <w:rsid w:val="00A92A74"/>
    <w:rsid w:val="00A9552A"/>
    <w:rsid w:val="00A96450"/>
    <w:rsid w:val="00A96955"/>
    <w:rsid w:val="00AA0D47"/>
    <w:rsid w:val="00AB3C6F"/>
    <w:rsid w:val="00AB3C8E"/>
    <w:rsid w:val="00AC38BF"/>
    <w:rsid w:val="00AD0751"/>
    <w:rsid w:val="00AD162B"/>
    <w:rsid w:val="00AD7A31"/>
    <w:rsid w:val="00AE2AB5"/>
    <w:rsid w:val="00AE3421"/>
    <w:rsid w:val="00AE4927"/>
    <w:rsid w:val="00AE5A87"/>
    <w:rsid w:val="00AE6D5E"/>
    <w:rsid w:val="00AF17C7"/>
    <w:rsid w:val="00AF417B"/>
    <w:rsid w:val="00AF7522"/>
    <w:rsid w:val="00B050CF"/>
    <w:rsid w:val="00B054DA"/>
    <w:rsid w:val="00B056FC"/>
    <w:rsid w:val="00B10127"/>
    <w:rsid w:val="00B115EB"/>
    <w:rsid w:val="00B13F4F"/>
    <w:rsid w:val="00B20590"/>
    <w:rsid w:val="00B23578"/>
    <w:rsid w:val="00B333D6"/>
    <w:rsid w:val="00B33731"/>
    <w:rsid w:val="00B373BB"/>
    <w:rsid w:val="00B42E56"/>
    <w:rsid w:val="00B43DA1"/>
    <w:rsid w:val="00B4472F"/>
    <w:rsid w:val="00B45337"/>
    <w:rsid w:val="00B549A9"/>
    <w:rsid w:val="00B5576A"/>
    <w:rsid w:val="00B6067B"/>
    <w:rsid w:val="00B61DF0"/>
    <w:rsid w:val="00B7052E"/>
    <w:rsid w:val="00B7255F"/>
    <w:rsid w:val="00B72A9B"/>
    <w:rsid w:val="00B74942"/>
    <w:rsid w:val="00B777A9"/>
    <w:rsid w:val="00B83115"/>
    <w:rsid w:val="00B85F83"/>
    <w:rsid w:val="00B87FF5"/>
    <w:rsid w:val="00B97233"/>
    <w:rsid w:val="00BB2A0E"/>
    <w:rsid w:val="00BB3ACD"/>
    <w:rsid w:val="00BB75DB"/>
    <w:rsid w:val="00BC31A7"/>
    <w:rsid w:val="00BD33A9"/>
    <w:rsid w:val="00BD6806"/>
    <w:rsid w:val="00BE0D76"/>
    <w:rsid w:val="00BE1819"/>
    <w:rsid w:val="00BE52B6"/>
    <w:rsid w:val="00BE7BE3"/>
    <w:rsid w:val="00BF138D"/>
    <w:rsid w:val="00C04A67"/>
    <w:rsid w:val="00C0572C"/>
    <w:rsid w:val="00C06697"/>
    <w:rsid w:val="00C147CD"/>
    <w:rsid w:val="00C15A56"/>
    <w:rsid w:val="00C30D1F"/>
    <w:rsid w:val="00C3242C"/>
    <w:rsid w:val="00C32A57"/>
    <w:rsid w:val="00C32F53"/>
    <w:rsid w:val="00C357FB"/>
    <w:rsid w:val="00C37AE6"/>
    <w:rsid w:val="00C40F94"/>
    <w:rsid w:val="00C5024D"/>
    <w:rsid w:val="00C53C06"/>
    <w:rsid w:val="00C60F98"/>
    <w:rsid w:val="00C67446"/>
    <w:rsid w:val="00C67F5D"/>
    <w:rsid w:val="00C7305D"/>
    <w:rsid w:val="00C80EB4"/>
    <w:rsid w:val="00C814FC"/>
    <w:rsid w:val="00C8377D"/>
    <w:rsid w:val="00C84417"/>
    <w:rsid w:val="00C95108"/>
    <w:rsid w:val="00C9732F"/>
    <w:rsid w:val="00CA2617"/>
    <w:rsid w:val="00CA262E"/>
    <w:rsid w:val="00CA5FFC"/>
    <w:rsid w:val="00CB24B1"/>
    <w:rsid w:val="00CB786F"/>
    <w:rsid w:val="00CC233F"/>
    <w:rsid w:val="00CC70F8"/>
    <w:rsid w:val="00CE22B8"/>
    <w:rsid w:val="00CE385E"/>
    <w:rsid w:val="00CE39EE"/>
    <w:rsid w:val="00CF4341"/>
    <w:rsid w:val="00D00F0D"/>
    <w:rsid w:val="00D0716D"/>
    <w:rsid w:val="00D10169"/>
    <w:rsid w:val="00D177F5"/>
    <w:rsid w:val="00D23927"/>
    <w:rsid w:val="00D30909"/>
    <w:rsid w:val="00D32E67"/>
    <w:rsid w:val="00D34B3D"/>
    <w:rsid w:val="00D35F47"/>
    <w:rsid w:val="00D375C6"/>
    <w:rsid w:val="00D37C01"/>
    <w:rsid w:val="00D42712"/>
    <w:rsid w:val="00D54967"/>
    <w:rsid w:val="00D57B4E"/>
    <w:rsid w:val="00D62223"/>
    <w:rsid w:val="00D62936"/>
    <w:rsid w:val="00D63D4F"/>
    <w:rsid w:val="00D65842"/>
    <w:rsid w:val="00D65C77"/>
    <w:rsid w:val="00D759C2"/>
    <w:rsid w:val="00D76640"/>
    <w:rsid w:val="00D809E0"/>
    <w:rsid w:val="00D81BD9"/>
    <w:rsid w:val="00D916F6"/>
    <w:rsid w:val="00DA25EE"/>
    <w:rsid w:val="00DB58D4"/>
    <w:rsid w:val="00DB6926"/>
    <w:rsid w:val="00DB6F61"/>
    <w:rsid w:val="00DB737E"/>
    <w:rsid w:val="00DB7713"/>
    <w:rsid w:val="00DC2805"/>
    <w:rsid w:val="00DC4FD9"/>
    <w:rsid w:val="00DD0C64"/>
    <w:rsid w:val="00DD7B01"/>
    <w:rsid w:val="00DE34E0"/>
    <w:rsid w:val="00DE4E4E"/>
    <w:rsid w:val="00DF016A"/>
    <w:rsid w:val="00DF2002"/>
    <w:rsid w:val="00DF333A"/>
    <w:rsid w:val="00E14F4C"/>
    <w:rsid w:val="00E159AF"/>
    <w:rsid w:val="00E21E26"/>
    <w:rsid w:val="00E2522C"/>
    <w:rsid w:val="00E3548C"/>
    <w:rsid w:val="00E3707F"/>
    <w:rsid w:val="00E4045F"/>
    <w:rsid w:val="00E41820"/>
    <w:rsid w:val="00E44909"/>
    <w:rsid w:val="00E47697"/>
    <w:rsid w:val="00E520EC"/>
    <w:rsid w:val="00E613C1"/>
    <w:rsid w:val="00E64EFB"/>
    <w:rsid w:val="00E651D4"/>
    <w:rsid w:val="00E658BF"/>
    <w:rsid w:val="00E709D9"/>
    <w:rsid w:val="00E750E8"/>
    <w:rsid w:val="00E8430B"/>
    <w:rsid w:val="00E84500"/>
    <w:rsid w:val="00E87FBA"/>
    <w:rsid w:val="00E96100"/>
    <w:rsid w:val="00E96FDD"/>
    <w:rsid w:val="00E9734C"/>
    <w:rsid w:val="00EA07D0"/>
    <w:rsid w:val="00EA4F88"/>
    <w:rsid w:val="00EB7EC3"/>
    <w:rsid w:val="00EC49B7"/>
    <w:rsid w:val="00ED0EF2"/>
    <w:rsid w:val="00ED1336"/>
    <w:rsid w:val="00ED7FB2"/>
    <w:rsid w:val="00EE0D84"/>
    <w:rsid w:val="00EF0ABF"/>
    <w:rsid w:val="00EF13B9"/>
    <w:rsid w:val="00EF63F1"/>
    <w:rsid w:val="00EF7F42"/>
    <w:rsid w:val="00F0126F"/>
    <w:rsid w:val="00F016A8"/>
    <w:rsid w:val="00F07F03"/>
    <w:rsid w:val="00F11D47"/>
    <w:rsid w:val="00F12279"/>
    <w:rsid w:val="00F157E8"/>
    <w:rsid w:val="00F20132"/>
    <w:rsid w:val="00F23FF6"/>
    <w:rsid w:val="00F24C9E"/>
    <w:rsid w:val="00F30249"/>
    <w:rsid w:val="00F30ED3"/>
    <w:rsid w:val="00F31D4C"/>
    <w:rsid w:val="00F41B95"/>
    <w:rsid w:val="00F45005"/>
    <w:rsid w:val="00F45B70"/>
    <w:rsid w:val="00F47177"/>
    <w:rsid w:val="00F530E3"/>
    <w:rsid w:val="00F605A6"/>
    <w:rsid w:val="00F60A3E"/>
    <w:rsid w:val="00F641C4"/>
    <w:rsid w:val="00F73B67"/>
    <w:rsid w:val="00F74237"/>
    <w:rsid w:val="00F74580"/>
    <w:rsid w:val="00F77F4B"/>
    <w:rsid w:val="00F80F1D"/>
    <w:rsid w:val="00F85534"/>
    <w:rsid w:val="00F9154D"/>
    <w:rsid w:val="00F95332"/>
    <w:rsid w:val="00F9534D"/>
    <w:rsid w:val="00FA4C4E"/>
    <w:rsid w:val="00FA58B6"/>
    <w:rsid w:val="00FB02FE"/>
    <w:rsid w:val="00FB05BD"/>
    <w:rsid w:val="00FB1EBA"/>
    <w:rsid w:val="00FB1F4D"/>
    <w:rsid w:val="00FB677A"/>
    <w:rsid w:val="00FC03D5"/>
    <w:rsid w:val="00FC1B46"/>
    <w:rsid w:val="00FD16DA"/>
    <w:rsid w:val="00FD3639"/>
    <w:rsid w:val="00FD67EA"/>
    <w:rsid w:val="00FD6EAF"/>
    <w:rsid w:val="00FD7A36"/>
    <w:rsid w:val="00FE0C50"/>
    <w:rsid w:val="00FE5E41"/>
    <w:rsid w:val="00FE7530"/>
    <w:rsid w:val="00FE763E"/>
    <w:rsid w:val="00FF0D4D"/>
    <w:rsid w:val="00FF107A"/>
    <w:rsid w:val="00FF35F7"/>
    <w:rsid w:val="00FF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8C929C-DC53-4F0F-8FC9-53CBEE32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564"/>
    <w:rPr>
      <w:rFonts w:eastAsiaTheme="minorEastAsia"/>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564"/>
    <w:pPr>
      <w:ind w:left="720"/>
      <w:contextualSpacing/>
    </w:pPr>
  </w:style>
  <w:style w:type="paragraph" w:customStyle="1" w:styleId="Default">
    <w:name w:val="Default"/>
    <w:rsid w:val="00493564"/>
    <w:pPr>
      <w:autoSpaceDE w:val="0"/>
      <w:autoSpaceDN w:val="0"/>
      <w:adjustRightInd w:val="0"/>
      <w:spacing w:after="0" w:line="240" w:lineRule="auto"/>
    </w:pPr>
    <w:rPr>
      <w:rFonts w:ascii="Arial" w:eastAsiaTheme="minorEastAsia" w:hAnsi="Arial" w:cs="Arial"/>
      <w:color w:val="000000"/>
      <w:sz w:val="24"/>
      <w:szCs w:val="24"/>
      <w:lang w:val="sq-AL" w:eastAsia="sq-AL"/>
    </w:rPr>
  </w:style>
  <w:style w:type="paragraph" w:styleId="HTMLPreformatted">
    <w:name w:val="HTML Preformatted"/>
    <w:basedOn w:val="Normal"/>
    <w:link w:val="HTMLPreformattedChar"/>
    <w:uiPriority w:val="99"/>
    <w:unhideWhenUsed/>
    <w:rsid w:val="00493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49356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493564"/>
    <w:rPr>
      <w:sz w:val="16"/>
      <w:szCs w:val="16"/>
    </w:rPr>
  </w:style>
  <w:style w:type="paragraph" w:styleId="CommentText">
    <w:name w:val="annotation text"/>
    <w:basedOn w:val="Normal"/>
    <w:link w:val="CommentTextChar"/>
    <w:uiPriority w:val="99"/>
    <w:unhideWhenUsed/>
    <w:rsid w:val="00493564"/>
    <w:pPr>
      <w:spacing w:line="240" w:lineRule="auto"/>
    </w:pPr>
    <w:rPr>
      <w:sz w:val="20"/>
      <w:szCs w:val="20"/>
    </w:rPr>
  </w:style>
  <w:style w:type="character" w:customStyle="1" w:styleId="CommentTextChar">
    <w:name w:val="Comment Text Char"/>
    <w:basedOn w:val="DefaultParagraphFont"/>
    <w:link w:val="CommentText"/>
    <w:uiPriority w:val="99"/>
    <w:rsid w:val="00493564"/>
    <w:rPr>
      <w:rFonts w:eastAsiaTheme="minorEastAsia"/>
      <w:sz w:val="20"/>
      <w:szCs w:val="20"/>
      <w:lang w:val="sq-AL" w:eastAsia="sq-AL"/>
    </w:rPr>
  </w:style>
  <w:style w:type="paragraph" w:styleId="CommentSubject">
    <w:name w:val="annotation subject"/>
    <w:basedOn w:val="CommentText"/>
    <w:next w:val="CommentText"/>
    <w:link w:val="CommentSubjectChar"/>
    <w:uiPriority w:val="99"/>
    <w:semiHidden/>
    <w:unhideWhenUsed/>
    <w:rsid w:val="00493564"/>
    <w:rPr>
      <w:b/>
      <w:bCs/>
    </w:rPr>
  </w:style>
  <w:style w:type="character" w:customStyle="1" w:styleId="CommentSubjectChar">
    <w:name w:val="Comment Subject Char"/>
    <w:basedOn w:val="CommentTextChar"/>
    <w:link w:val="CommentSubject"/>
    <w:uiPriority w:val="99"/>
    <w:semiHidden/>
    <w:rsid w:val="00493564"/>
    <w:rPr>
      <w:rFonts w:eastAsiaTheme="minorEastAsia"/>
      <w:b/>
      <w:bCs/>
      <w:sz w:val="20"/>
      <w:szCs w:val="20"/>
      <w:lang w:val="sq-AL" w:eastAsia="sq-AL"/>
    </w:rPr>
  </w:style>
  <w:style w:type="paragraph" w:styleId="BalloonText">
    <w:name w:val="Balloon Text"/>
    <w:basedOn w:val="Normal"/>
    <w:link w:val="BalloonTextChar"/>
    <w:uiPriority w:val="99"/>
    <w:semiHidden/>
    <w:unhideWhenUsed/>
    <w:rsid w:val="004935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564"/>
    <w:rPr>
      <w:rFonts w:ascii="Tahoma" w:eastAsiaTheme="minorEastAsia" w:hAnsi="Tahoma" w:cs="Tahoma"/>
      <w:sz w:val="16"/>
      <w:szCs w:val="16"/>
      <w:lang w:val="sq-AL" w:eastAsia="sq-AL"/>
    </w:rPr>
  </w:style>
  <w:style w:type="paragraph" w:styleId="NoSpacing">
    <w:name w:val="No Spacing"/>
    <w:uiPriority w:val="1"/>
    <w:qFormat/>
    <w:rsid w:val="00083AB1"/>
    <w:pPr>
      <w:spacing w:after="0" w:line="240" w:lineRule="auto"/>
    </w:pPr>
    <w:rPr>
      <w:rFonts w:eastAsiaTheme="minorEastAsia"/>
      <w:lang w:val="sq-AL" w:eastAsia="sq-AL"/>
    </w:rPr>
  </w:style>
  <w:style w:type="paragraph" w:customStyle="1" w:styleId="Paragrafi">
    <w:name w:val="Paragrafi"/>
    <w:basedOn w:val="Normal"/>
    <w:rsid w:val="00842C9D"/>
    <w:pPr>
      <w:spacing w:after="0" w:line="240" w:lineRule="auto"/>
      <w:ind w:firstLine="720"/>
      <w:jc w:val="both"/>
    </w:pPr>
    <w:rPr>
      <w:rFonts w:ascii="CG Times" w:eastAsiaTheme="minorHAnsi" w:hAnsi="CG Times" w:cs="Times New Roman"/>
      <w:lang w:val="en-US" w:eastAsia="en-US"/>
    </w:rPr>
  </w:style>
  <w:style w:type="paragraph" w:styleId="FootnoteText">
    <w:name w:val="footnote text"/>
    <w:basedOn w:val="Normal"/>
    <w:link w:val="FootnoteTextChar"/>
    <w:uiPriority w:val="99"/>
    <w:semiHidden/>
    <w:unhideWhenUsed/>
    <w:rsid w:val="00BF13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38D"/>
    <w:rPr>
      <w:rFonts w:eastAsiaTheme="minorEastAsia"/>
      <w:sz w:val="20"/>
      <w:szCs w:val="20"/>
      <w:lang w:val="sq-AL" w:eastAsia="sq-AL"/>
    </w:rPr>
  </w:style>
  <w:style w:type="character" w:styleId="FootnoteReference">
    <w:name w:val="footnote reference"/>
    <w:basedOn w:val="DefaultParagraphFont"/>
    <w:uiPriority w:val="99"/>
    <w:semiHidden/>
    <w:unhideWhenUsed/>
    <w:rsid w:val="00BF138D"/>
    <w:rPr>
      <w:vertAlign w:val="superscript"/>
    </w:rPr>
  </w:style>
  <w:style w:type="paragraph" w:customStyle="1" w:styleId="Akti">
    <w:name w:val="Akti"/>
    <w:rsid w:val="000D4608"/>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NeniTitull">
    <w:name w:val="Neni_Titull"/>
    <w:next w:val="Normal"/>
    <w:rsid w:val="005912F2"/>
    <w:pPr>
      <w:keepNext/>
      <w:widowControl w:val="0"/>
      <w:spacing w:after="0" w:line="240" w:lineRule="auto"/>
      <w:jc w:val="center"/>
      <w:outlineLvl w:val="2"/>
    </w:pPr>
    <w:rPr>
      <w:rFonts w:ascii="CG Times" w:eastAsia="Times New Roman" w:hAnsi="CG Times" w:cs="Times New Roman"/>
      <w:b/>
      <w:szCs w:val="20"/>
      <w:lang w:val="en-GB"/>
    </w:rPr>
  </w:style>
  <w:style w:type="paragraph" w:styleId="Header">
    <w:name w:val="header"/>
    <w:basedOn w:val="Normal"/>
    <w:link w:val="HeaderChar"/>
    <w:uiPriority w:val="99"/>
    <w:unhideWhenUsed/>
    <w:rsid w:val="00A45827"/>
    <w:pPr>
      <w:widowControl w:val="0"/>
      <w:tabs>
        <w:tab w:val="center" w:pos="4680"/>
        <w:tab w:val="right" w:pos="9360"/>
      </w:tabs>
      <w:spacing w:after="0" w:line="240" w:lineRule="auto"/>
    </w:pPr>
    <w:rPr>
      <w:rFonts w:eastAsia="MS Mincho"/>
      <w:lang w:val="en-US" w:eastAsia="en-US"/>
    </w:rPr>
  </w:style>
  <w:style w:type="character" w:customStyle="1" w:styleId="HeaderChar">
    <w:name w:val="Header Char"/>
    <w:basedOn w:val="DefaultParagraphFont"/>
    <w:link w:val="Header"/>
    <w:uiPriority w:val="99"/>
    <w:rsid w:val="00A45827"/>
    <w:rPr>
      <w:rFonts w:eastAsia="MS Mincho"/>
    </w:rPr>
  </w:style>
  <w:style w:type="paragraph" w:styleId="NormalWeb">
    <w:name w:val="Normal (Web)"/>
    <w:basedOn w:val="Normal"/>
    <w:uiPriority w:val="99"/>
    <w:unhideWhenUsed/>
    <w:rsid w:val="002402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Revision">
    <w:name w:val="Revision"/>
    <w:hidden/>
    <w:uiPriority w:val="99"/>
    <w:semiHidden/>
    <w:rsid w:val="00C04A67"/>
    <w:pPr>
      <w:spacing w:after="0" w:line="240" w:lineRule="auto"/>
    </w:pPr>
    <w:rPr>
      <w:rFonts w:eastAsiaTheme="minorEastAsia"/>
      <w:lang w:val="sq-AL" w:eastAsia="sq-AL"/>
    </w:rPr>
  </w:style>
  <w:style w:type="character" w:styleId="Emphasis">
    <w:name w:val="Emphasis"/>
    <w:basedOn w:val="DefaultParagraphFont"/>
    <w:uiPriority w:val="20"/>
    <w:qFormat/>
    <w:rsid w:val="00434FE2"/>
    <w:rPr>
      <w:i/>
      <w:iCs/>
    </w:rPr>
  </w:style>
  <w:style w:type="paragraph" w:styleId="Footer">
    <w:name w:val="footer"/>
    <w:basedOn w:val="Normal"/>
    <w:link w:val="FooterChar"/>
    <w:uiPriority w:val="99"/>
    <w:unhideWhenUsed/>
    <w:rsid w:val="00AC3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8BF"/>
    <w:rPr>
      <w:rFonts w:eastAsiaTheme="minorEastAsia"/>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9058">
      <w:bodyDiv w:val="1"/>
      <w:marLeft w:val="0"/>
      <w:marRight w:val="0"/>
      <w:marTop w:val="0"/>
      <w:marBottom w:val="0"/>
      <w:divBdr>
        <w:top w:val="none" w:sz="0" w:space="0" w:color="auto"/>
        <w:left w:val="none" w:sz="0" w:space="0" w:color="auto"/>
        <w:bottom w:val="none" w:sz="0" w:space="0" w:color="auto"/>
        <w:right w:val="none" w:sz="0" w:space="0" w:color="auto"/>
      </w:divBdr>
    </w:div>
    <w:div w:id="95253712">
      <w:bodyDiv w:val="1"/>
      <w:marLeft w:val="0"/>
      <w:marRight w:val="0"/>
      <w:marTop w:val="0"/>
      <w:marBottom w:val="0"/>
      <w:divBdr>
        <w:top w:val="none" w:sz="0" w:space="0" w:color="auto"/>
        <w:left w:val="none" w:sz="0" w:space="0" w:color="auto"/>
        <w:bottom w:val="none" w:sz="0" w:space="0" w:color="auto"/>
        <w:right w:val="none" w:sz="0" w:space="0" w:color="auto"/>
      </w:divBdr>
    </w:div>
    <w:div w:id="192309856">
      <w:bodyDiv w:val="1"/>
      <w:marLeft w:val="0"/>
      <w:marRight w:val="0"/>
      <w:marTop w:val="0"/>
      <w:marBottom w:val="0"/>
      <w:divBdr>
        <w:top w:val="none" w:sz="0" w:space="0" w:color="auto"/>
        <w:left w:val="none" w:sz="0" w:space="0" w:color="auto"/>
        <w:bottom w:val="none" w:sz="0" w:space="0" w:color="auto"/>
        <w:right w:val="none" w:sz="0" w:space="0" w:color="auto"/>
      </w:divBdr>
    </w:div>
    <w:div w:id="291176792">
      <w:bodyDiv w:val="1"/>
      <w:marLeft w:val="0"/>
      <w:marRight w:val="0"/>
      <w:marTop w:val="0"/>
      <w:marBottom w:val="0"/>
      <w:divBdr>
        <w:top w:val="none" w:sz="0" w:space="0" w:color="auto"/>
        <w:left w:val="none" w:sz="0" w:space="0" w:color="auto"/>
        <w:bottom w:val="none" w:sz="0" w:space="0" w:color="auto"/>
        <w:right w:val="none" w:sz="0" w:space="0" w:color="auto"/>
      </w:divBdr>
    </w:div>
    <w:div w:id="334577415">
      <w:bodyDiv w:val="1"/>
      <w:marLeft w:val="0"/>
      <w:marRight w:val="0"/>
      <w:marTop w:val="0"/>
      <w:marBottom w:val="0"/>
      <w:divBdr>
        <w:top w:val="none" w:sz="0" w:space="0" w:color="auto"/>
        <w:left w:val="none" w:sz="0" w:space="0" w:color="auto"/>
        <w:bottom w:val="none" w:sz="0" w:space="0" w:color="auto"/>
        <w:right w:val="none" w:sz="0" w:space="0" w:color="auto"/>
      </w:divBdr>
    </w:div>
    <w:div w:id="424038684">
      <w:bodyDiv w:val="1"/>
      <w:marLeft w:val="0"/>
      <w:marRight w:val="0"/>
      <w:marTop w:val="0"/>
      <w:marBottom w:val="0"/>
      <w:divBdr>
        <w:top w:val="none" w:sz="0" w:space="0" w:color="auto"/>
        <w:left w:val="none" w:sz="0" w:space="0" w:color="auto"/>
        <w:bottom w:val="none" w:sz="0" w:space="0" w:color="auto"/>
        <w:right w:val="none" w:sz="0" w:space="0" w:color="auto"/>
      </w:divBdr>
    </w:div>
    <w:div w:id="501316718">
      <w:bodyDiv w:val="1"/>
      <w:marLeft w:val="0"/>
      <w:marRight w:val="0"/>
      <w:marTop w:val="0"/>
      <w:marBottom w:val="0"/>
      <w:divBdr>
        <w:top w:val="none" w:sz="0" w:space="0" w:color="auto"/>
        <w:left w:val="none" w:sz="0" w:space="0" w:color="auto"/>
        <w:bottom w:val="none" w:sz="0" w:space="0" w:color="auto"/>
        <w:right w:val="none" w:sz="0" w:space="0" w:color="auto"/>
      </w:divBdr>
    </w:div>
    <w:div w:id="526450864">
      <w:bodyDiv w:val="1"/>
      <w:marLeft w:val="0"/>
      <w:marRight w:val="0"/>
      <w:marTop w:val="0"/>
      <w:marBottom w:val="0"/>
      <w:divBdr>
        <w:top w:val="none" w:sz="0" w:space="0" w:color="auto"/>
        <w:left w:val="none" w:sz="0" w:space="0" w:color="auto"/>
        <w:bottom w:val="none" w:sz="0" w:space="0" w:color="auto"/>
        <w:right w:val="none" w:sz="0" w:space="0" w:color="auto"/>
      </w:divBdr>
    </w:div>
    <w:div w:id="624627331">
      <w:bodyDiv w:val="1"/>
      <w:marLeft w:val="0"/>
      <w:marRight w:val="0"/>
      <w:marTop w:val="0"/>
      <w:marBottom w:val="0"/>
      <w:divBdr>
        <w:top w:val="none" w:sz="0" w:space="0" w:color="auto"/>
        <w:left w:val="none" w:sz="0" w:space="0" w:color="auto"/>
        <w:bottom w:val="none" w:sz="0" w:space="0" w:color="auto"/>
        <w:right w:val="none" w:sz="0" w:space="0" w:color="auto"/>
      </w:divBdr>
    </w:div>
    <w:div w:id="651763461">
      <w:bodyDiv w:val="1"/>
      <w:marLeft w:val="0"/>
      <w:marRight w:val="0"/>
      <w:marTop w:val="0"/>
      <w:marBottom w:val="0"/>
      <w:divBdr>
        <w:top w:val="none" w:sz="0" w:space="0" w:color="auto"/>
        <w:left w:val="none" w:sz="0" w:space="0" w:color="auto"/>
        <w:bottom w:val="none" w:sz="0" w:space="0" w:color="auto"/>
        <w:right w:val="none" w:sz="0" w:space="0" w:color="auto"/>
      </w:divBdr>
    </w:div>
    <w:div w:id="739405263">
      <w:bodyDiv w:val="1"/>
      <w:marLeft w:val="0"/>
      <w:marRight w:val="0"/>
      <w:marTop w:val="0"/>
      <w:marBottom w:val="0"/>
      <w:divBdr>
        <w:top w:val="none" w:sz="0" w:space="0" w:color="auto"/>
        <w:left w:val="none" w:sz="0" w:space="0" w:color="auto"/>
        <w:bottom w:val="none" w:sz="0" w:space="0" w:color="auto"/>
        <w:right w:val="none" w:sz="0" w:space="0" w:color="auto"/>
      </w:divBdr>
    </w:div>
    <w:div w:id="760219642">
      <w:bodyDiv w:val="1"/>
      <w:marLeft w:val="0"/>
      <w:marRight w:val="0"/>
      <w:marTop w:val="0"/>
      <w:marBottom w:val="0"/>
      <w:divBdr>
        <w:top w:val="none" w:sz="0" w:space="0" w:color="auto"/>
        <w:left w:val="none" w:sz="0" w:space="0" w:color="auto"/>
        <w:bottom w:val="none" w:sz="0" w:space="0" w:color="auto"/>
        <w:right w:val="none" w:sz="0" w:space="0" w:color="auto"/>
      </w:divBdr>
    </w:div>
    <w:div w:id="889614573">
      <w:bodyDiv w:val="1"/>
      <w:marLeft w:val="0"/>
      <w:marRight w:val="0"/>
      <w:marTop w:val="0"/>
      <w:marBottom w:val="0"/>
      <w:divBdr>
        <w:top w:val="none" w:sz="0" w:space="0" w:color="auto"/>
        <w:left w:val="none" w:sz="0" w:space="0" w:color="auto"/>
        <w:bottom w:val="none" w:sz="0" w:space="0" w:color="auto"/>
        <w:right w:val="none" w:sz="0" w:space="0" w:color="auto"/>
      </w:divBdr>
    </w:div>
    <w:div w:id="896551044">
      <w:bodyDiv w:val="1"/>
      <w:marLeft w:val="0"/>
      <w:marRight w:val="0"/>
      <w:marTop w:val="0"/>
      <w:marBottom w:val="0"/>
      <w:divBdr>
        <w:top w:val="none" w:sz="0" w:space="0" w:color="auto"/>
        <w:left w:val="none" w:sz="0" w:space="0" w:color="auto"/>
        <w:bottom w:val="none" w:sz="0" w:space="0" w:color="auto"/>
        <w:right w:val="none" w:sz="0" w:space="0" w:color="auto"/>
      </w:divBdr>
    </w:div>
    <w:div w:id="948197784">
      <w:bodyDiv w:val="1"/>
      <w:marLeft w:val="0"/>
      <w:marRight w:val="0"/>
      <w:marTop w:val="0"/>
      <w:marBottom w:val="0"/>
      <w:divBdr>
        <w:top w:val="none" w:sz="0" w:space="0" w:color="auto"/>
        <w:left w:val="none" w:sz="0" w:space="0" w:color="auto"/>
        <w:bottom w:val="none" w:sz="0" w:space="0" w:color="auto"/>
        <w:right w:val="none" w:sz="0" w:space="0" w:color="auto"/>
      </w:divBdr>
    </w:div>
    <w:div w:id="1102799364">
      <w:bodyDiv w:val="1"/>
      <w:marLeft w:val="0"/>
      <w:marRight w:val="0"/>
      <w:marTop w:val="0"/>
      <w:marBottom w:val="0"/>
      <w:divBdr>
        <w:top w:val="none" w:sz="0" w:space="0" w:color="auto"/>
        <w:left w:val="none" w:sz="0" w:space="0" w:color="auto"/>
        <w:bottom w:val="none" w:sz="0" w:space="0" w:color="auto"/>
        <w:right w:val="none" w:sz="0" w:space="0" w:color="auto"/>
      </w:divBdr>
    </w:div>
    <w:div w:id="1191140597">
      <w:bodyDiv w:val="1"/>
      <w:marLeft w:val="0"/>
      <w:marRight w:val="0"/>
      <w:marTop w:val="0"/>
      <w:marBottom w:val="0"/>
      <w:divBdr>
        <w:top w:val="none" w:sz="0" w:space="0" w:color="auto"/>
        <w:left w:val="none" w:sz="0" w:space="0" w:color="auto"/>
        <w:bottom w:val="none" w:sz="0" w:space="0" w:color="auto"/>
        <w:right w:val="none" w:sz="0" w:space="0" w:color="auto"/>
      </w:divBdr>
    </w:div>
    <w:div w:id="1228954789">
      <w:bodyDiv w:val="1"/>
      <w:marLeft w:val="0"/>
      <w:marRight w:val="0"/>
      <w:marTop w:val="0"/>
      <w:marBottom w:val="0"/>
      <w:divBdr>
        <w:top w:val="none" w:sz="0" w:space="0" w:color="auto"/>
        <w:left w:val="none" w:sz="0" w:space="0" w:color="auto"/>
        <w:bottom w:val="none" w:sz="0" w:space="0" w:color="auto"/>
        <w:right w:val="none" w:sz="0" w:space="0" w:color="auto"/>
      </w:divBdr>
    </w:div>
    <w:div w:id="1332902847">
      <w:bodyDiv w:val="1"/>
      <w:marLeft w:val="0"/>
      <w:marRight w:val="0"/>
      <w:marTop w:val="0"/>
      <w:marBottom w:val="0"/>
      <w:divBdr>
        <w:top w:val="none" w:sz="0" w:space="0" w:color="auto"/>
        <w:left w:val="none" w:sz="0" w:space="0" w:color="auto"/>
        <w:bottom w:val="none" w:sz="0" w:space="0" w:color="auto"/>
        <w:right w:val="none" w:sz="0" w:space="0" w:color="auto"/>
      </w:divBdr>
    </w:div>
    <w:div w:id="1631328310">
      <w:bodyDiv w:val="1"/>
      <w:marLeft w:val="0"/>
      <w:marRight w:val="0"/>
      <w:marTop w:val="0"/>
      <w:marBottom w:val="0"/>
      <w:divBdr>
        <w:top w:val="none" w:sz="0" w:space="0" w:color="auto"/>
        <w:left w:val="none" w:sz="0" w:space="0" w:color="auto"/>
        <w:bottom w:val="none" w:sz="0" w:space="0" w:color="auto"/>
        <w:right w:val="none" w:sz="0" w:space="0" w:color="auto"/>
      </w:divBdr>
    </w:div>
    <w:div w:id="1786804689">
      <w:bodyDiv w:val="1"/>
      <w:marLeft w:val="0"/>
      <w:marRight w:val="0"/>
      <w:marTop w:val="0"/>
      <w:marBottom w:val="0"/>
      <w:divBdr>
        <w:top w:val="none" w:sz="0" w:space="0" w:color="auto"/>
        <w:left w:val="none" w:sz="0" w:space="0" w:color="auto"/>
        <w:bottom w:val="none" w:sz="0" w:space="0" w:color="auto"/>
        <w:right w:val="none" w:sz="0" w:space="0" w:color="auto"/>
      </w:divBdr>
    </w:div>
    <w:div w:id="2003728372">
      <w:bodyDiv w:val="1"/>
      <w:marLeft w:val="0"/>
      <w:marRight w:val="0"/>
      <w:marTop w:val="0"/>
      <w:marBottom w:val="0"/>
      <w:divBdr>
        <w:top w:val="none" w:sz="0" w:space="0" w:color="auto"/>
        <w:left w:val="none" w:sz="0" w:space="0" w:color="auto"/>
        <w:bottom w:val="none" w:sz="0" w:space="0" w:color="auto"/>
        <w:right w:val="none" w:sz="0" w:space="0" w:color="auto"/>
      </w:divBdr>
    </w:div>
    <w:div w:id="2067098936">
      <w:bodyDiv w:val="1"/>
      <w:marLeft w:val="0"/>
      <w:marRight w:val="0"/>
      <w:marTop w:val="0"/>
      <w:marBottom w:val="0"/>
      <w:divBdr>
        <w:top w:val="none" w:sz="0" w:space="0" w:color="auto"/>
        <w:left w:val="none" w:sz="0" w:space="0" w:color="auto"/>
        <w:bottom w:val="none" w:sz="0" w:space="0" w:color="auto"/>
        <w:right w:val="none" w:sz="0" w:space="0" w:color="auto"/>
      </w:divBdr>
    </w:div>
    <w:div w:id="21315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DC64-08DC-4FF9-8380-F1E71202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3684</Words>
  <Characters>21003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Amela Kora</cp:lastModifiedBy>
  <cp:revision>2</cp:revision>
  <cp:lastPrinted>2020-06-12T09:04:00Z</cp:lastPrinted>
  <dcterms:created xsi:type="dcterms:W3CDTF">2020-06-16T09:03:00Z</dcterms:created>
  <dcterms:modified xsi:type="dcterms:W3CDTF">2020-06-16T09:03:00Z</dcterms:modified>
</cp:coreProperties>
</file>